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E5" w:rsidRPr="00D178D5" w:rsidRDefault="008874E5" w:rsidP="00646625">
      <w:pPr>
        <w:rPr>
          <w:rFonts w:ascii="Arial" w:hAnsi="Arial" w:cs="Arial"/>
        </w:rPr>
      </w:pPr>
    </w:p>
    <w:p w:rsidR="0048148B" w:rsidRPr="00D178D5" w:rsidRDefault="0048148B" w:rsidP="000B0A71">
      <w:pPr>
        <w:rPr>
          <w:rFonts w:ascii="Arial" w:hAnsi="Arial" w:cs="Arial"/>
        </w:rPr>
      </w:pPr>
    </w:p>
    <w:p w:rsidR="000B0A71" w:rsidRPr="006D0E46" w:rsidRDefault="000B0A71" w:rsidP="000B0A71">
      <w:r w:rsidRPr="006D0E46">
        <w:t>REPUBLIKA HRVATSKA</w:t>
      </w:r>
    </w:p>
    <w:p w:rsidR="000B0A71" w:rsidRPr="006D0E46" w:rsidRDefault="000B0A71" w:rsidP="000B0A71">
      <w:r w:rsidRPr="006D0E46">
        <w:t>GRAD ZAGREB</w:t>
      </w:r>
    </w:p>
    <w:p w:rsidR="000B0A71" w:rsidRPr="006D0E46" w:rsidRDefault="000B0A71" w:rsidP="000B0A71">
      <w:r w:rsidRPr="006D0E46">
        <w:t>OSNOVNA ŠKOLA MEDVEDGRAD</w:t>
      </w:r>
    </w:p>
    <w:p w:rsidR="000B0A71" w:rsidRPr="006D0E46" w:rsidRDefault="000B0A71" w:rsidP="000B0A71">
      <w:r w:rsidRPr="006D0E46">
        <w:t>ZAGREB, STRMA CESTA 15</w:t>
      </w:r>
    </w:p>
    <w:p w:rsidR="000B0A71" w:rsidRPr="006D0E46" w:rsidRDefault="00BA06CE" w:rsidP="000B0A71">
      <w:r>
        <w:t>KLASA: 007-04/26-02/05</w:t>
      </w:r>
    </w:p>
    <w:p w:rsidR="000B0A71" w:rsidRPr="006D0E46" w:rsidRDefault="00690277" w:rsidP="000B0A71">
      <w:r>
        <w:t>URBROJ: 251-130-26</w:t>
      </w:r>
      <w:r w:rsidR="000B0A71" w:rsidRPr="006D0E46">
        <w:t>-01</w:t>
      </w:r>
    </w:p>
    <w:p w:rsidR="000B0A71" w:rsidRPr="006D0E46" w:rsidRDefault="00A1328D" w:rsidP="000B0A71">
      <w:r w:rsidRPr="006D0E46">
        <w:t>ZAGREB,</w:t>
      </w:r>
      <w:r w:rsidR="00BA06CE">
        <w:t>27</w:t>
      </w:r>
      <w:r w:rsidR="00690277">
        <w:t>.</w:t>
      </w:r>
      <w:r w:rsidR="00616824">
        <w:t>3.</w:t>
      </w:r>
      <w:r w:rsidR="00690277">
        <w:t>2026</w:t>
      </w:r>
      <w:r w:rsidR="00676A44" w:rsidRPr="006D0E46">
        <w:t>.</w:t>
      </w:r>
      <w:r w:rsidR="000B0A71" w:rsidRPr="006D0E46">
        <w:t xml:space="preserve"> g.</w:t>
      </w:r>
    </w:p>
    <w:p w:rsidR="000B0A71" w:rsidRPr="006D0E46" w:rsidRDefault="000B0A71" w:rsidP="0005040D"/>
    <w:p w:rsidR="000B0A71" w:rsidRPr="006D0E46" w:rsidRDefault="002E395D" w:rsidP="00980B59">
      <w:pPr>
        <w:jc w:val="center"/>
        <w:rPr>
          <w:b/>
        </w:rPr>
      </w:pPr>
      <w:r>
        <w:rPr>
          <w:b/>
        </w:rPr>
        <w:t>ZAKLJUČAK</w:t>
      </w:r>
      <w:bookmarkStart w:id="0" w:name="_GoBack"/>
      <w:bookmarkEnd w:id="0"/>
    </w:p>
    <w:p w:rsidR="000B0A71" w:rsidRPr="006D0E46" w:rsidRDefault="000B0A71" w:rsidP="00980B59">
      <w:pPr>
        <w:jc w:val="center"/>
        <w:rPr>
          <w:b/>
        </w:rPr>
      </w:pPr>
    </w:p>
    <w:p w:rsidR="00AC6CAB" w:rsidRPr="006D0E46" w:rsidRDefault="00BA06CE" w:rsidP="00980B59">
      <w:pPr>
        <w:ind w:left="708"/>
        <w:jc w:val="center"/>
        <w:rPr>
          <w:b/>
        </w:rPr>
      </w:pPr>
      <w:r>
        <w:rPr>
          <w:b/>
        </w:rPr>
        <w:t>sa 12</w:t>
      </w:r>
      <w:r w:rsidR="000B0A71" w:rsidRPr="006D0E46">
        <w:rPr>
          <w:b/>
        </w:rPr>
        <w:t>.</w:t>
      </w:r>
      <w:r w:rsidR="00E306E9" w:rsidRPr="006D0E46">
        <w:rPr>
          <w:b/>
        </w:rPr>
        <w:t xml:space="preserve"> </w:t>
      </w:r>
      <w:r w:rsidR="000B0A71" w:rsidRPr="006D0E46">
        <w:rPr>
          <w:b/>
        </w:rPr>
        <w:t>sjednice Školskog odbora</w:t>
      </w:r>
      <w:r w:rsidR="00980B59" w:rsidRPr="006D0E46">
        <w:rPr>
          <w:b/>
        </w:rPr>
        <w:t xml:space="preserve"> Osnovne škole Medvedgrad</w:t>
      </w:r>
      <w:r w:rsidR="000B0A71" w:rsidRPr="006D0E46">
        <w:rPr>
          <w:b/>
        </w:rPr>
        <w:t xml:space="preserve"> </w:t>
      </w:r>
      <w:r w:rsidR="00980B59" w:rsidRPr="006D0E46">
        <w:rPr>
          <w:b/>
        </w:rPr>
        <w:t xml:space="preserve"> održane</w:t>
      </w:r>
    </w:p>
    <w:p w:rsidR="000B0A71" w:rsidRPr="006D0E46" w:rsidRDefault="00BA06CE" w:rsidP="00980B59">
      <w:pPr>
        <w:ind w:left="708"/>
        <w:jc w:val="center"/>
        <w:rPr>
          <w:b/>
        </w:rPr>
      </w:pPr>
      <w:r>
        <w:rPr>
          <w:b/>
        </w:rPr>
        <w:t xml:space="preserve"> 26.3.2026. u 17</w:t>
      </w:r>
      <w:r w:rsidR="00C24F4D" w:rsidRPr="006D0E46">
        <w:rPr>
          <w:b/>
        </w:rPr>
        <w:t>.</w:t>
      </w:r>
      <w:r>
        <w:rPr>
          <w:b/>
        </w:rPr>
        <w:t>3</w:t>
      </w:r>
      <w:r w:rsidR="000B0A71" w:rsidRPr="006D0E46">
        <w:rPr>
          <w:b/>
        </w:rPr>
        <w:t>0 sati</w:t>
      </w:r>
      <w:r w:rsidR="00980B59" w:rsidRPr="006D0E46">
        <w:rPr>
          <w:b/>
        </w:rPr>
        <w:t xml:space="preserve"> </w:t>
      </w:r>
    </w:p>
    <w:p w:rsidR="00DF5903" w:rsidRPr="006D0E46" w:rsidRDefault="00DF5903" w:rsidP="004C4BBB">
      <w:pPr>
        <w:rPr>
          <w:b/>
        </w:rPr>
      </w:pPr>
    </w:p>
    <w:p w:rsidR="00DF5903" w:rsidRPr="006D0E46" w:rsidRDefault="00DF5903" w:rsidP="00DF5903">
      <w:pPr>
        <w:ind w:firstLine="708"/>
        <w:jc w:val="both"/>
        <w:rPr>
          <w:lang w:eastAsia="en-US"/>
        </w:rPr>
      </w:pPr>
      <w:r w:rsidRPr="006D0E46">
        <w:rPr>
          <w:lang w:eastAsia="en-US"/>
        </w:rPr>
        <w:t xml:space="preserve">Sjednicu Školskog odbora sazvala je predsjednica Školskog odbora, gđa </w:t>
      </w:r>
      <w:proofErr w:type="spellStart"/>
      <w:r w:rsidRPr="006D0E46">
        <w:rPr>
          <w:lang w:eastAsia="en-US"/>
        </w:rPr>
        <w:t>Emica</w:t>
      </w:r>
      <w:proofErr w:type="spellEnd"/>
      <w:r w:rsidRPr="006D0E46">
        <w:rPr>
          <w:lang w:eastAsia="en-US"/>
        </w:rPr>
        <w:t xml:space="preserve"> Orešković koja je pozdravila nazočne te konstatirala da su sjednici nazočni sljedeći članovi Školskog odbora: </w:t>
      </w:r>
    </w:p>
    <w:p w:rsidR="00DF5903" w:rsidRPr="006D0E46" w:rsidRDefault="00DF5903" w:rsidP="00DF5903">
      <w:pPr>
        <w:jc w:val="both"/>
        <w:rPr>
          <w:lang w:eastAsia="en-US"/>
        </w:rPr>
      </w:pPr>
    </w:p>
    <w:p w:rsidR="00DF5903" w:rsidRPr="006D0E46" w:rsidRDefault="00DF5903" w:rsidP="003F251C">
      <w:pPr>
        <w:numPr>
          <w:ilvl w:val="0"/>
          <w:numId w:val="2"/>
        </w:numPr>
        <w:jc w:val="both"/>
        <w:rPr>
          <w:lang w:eastAsia="en-US"/>
        </w:rPr>
      </w:pPr>
      <w:proofErr w:type="spellStart"/>
      <w:r w:rsidRPr="006D0E46">
        <w:rPr>
          <w:lang w:eastAsia="en-US"/>
        </w:rPr>
        <w:t>Emica</w:t>
      </w:r>
      <w:proofErr w:type="spellEnd"/>
      <w:r w:rsidRPr="006D0E46">
        <w:rPr>
          <w:lang w:eastAsia="en-US"/>
        </w:rPr>
        <w:t xml:space="preserve"> Orešković, iz reda učitelja i stručnih suradnika</w:t>
      </w:r>
    </w:p>
    <w:p w:rsidR="00DF5903" w:rsidRPr="006D0E46" w:rsidRDefault="00DF5903" w:rsidP="003F251C">
      <w:pPr>
        <w:numPr>
          <w:ilvl w:val="0"/>
          <w:numId w:val="2"/>
        </w:numPr>
        <w:jc w:val="both"/>
        <w:rPr>
          <w:lang w:eastAsia="en-US"/>
        </w:rPr>
      </w:pPr>
      <w:r w:rsidRPr="006D0E46">
        <w:rPr>
          <w:lang w:eastAsia="en-US"/>
        </w:rPr>
        <w:t xml:space="preserve">Sanja </w:t>
      </w:r>
      <w:proofErr w:type="spellStart"/>
      <w:r w:rsidRPr="006D0E46">
        <w:rPr>
          <w:lang w:eastAsia="en-US"/>
        </w:rPr>
        <w:t>Lijović</w:t>
      </w:r>
      <w:proofErr w:type="spellEnd"/>
      <w:r w:rsidRPr="006D0E46">
        <w:rPr>
          <w:lang w:eastAsia="en-US"/>
        </w:rPr>
        <w:t>, iz reda učitelja i stručnih suradnika</w:t>
      </w:r>
    </w:p>
    <w:p w:rsidR="00DF5903" w:rsidRPr="006D0E46" w:rsidRDefault="00DF5903" w:rsidP="003F251C">
      <w:pPr>
        <w:numPr>
          <w:ilvl w:val="0"/>
          <w:numId w:val="2"/>
        </w:numPr>
        <w:jc w:val="both"/>
        <w:rPr>
          <w:lang w:eastAsia="en-US"/>
        </w:rPr>
      </w:pPr>
      <w:r w:rsidRPr="006D0E46">
        <w:rPr>
          <w:lang w:eastAsia="en-US"/>
        </w:rPr>
        <w:t>Nina Žagar, iz reda roditelja učenika</w:t>
      </w:r>
    </w:p>
    <w:p w:rsidR="00DF5903" w:rsidRDefault="00DF5903" w:rsidP="003F251C">
      <w:pPr>
        <w:numPr>
          <w:ilvl w:val="0"/>
          <w:numId w:val="2"/>
        </w:numPr>
        <w:jc w:val="both"/>
        <w:rPr>
          <w:lang w:eastAsia="en-US"/>
        </w:rPr>
      </w:pPr>
      <w:r w:rsidRPr="006D0E46">
        <w:rPr>
          <w:lang w:eastAsia="en-US"/>
        </w:rPr>
        <w:t xml:space="preserve">Anita </w:t>
      </w:r>
      <w:proofErr w:type="spellStart"/>
      <w:r w:rsidRPr="006D0E46">
        <w:rPr>
          <w:lang w:eastAsia="en-US"/>
        </w:rPr>
        <w:t>Sablić</w:t>
      </w:r>
      <w:proofErr w:type="spellEnd"/>
      <w:r w:rsidRPr="006D0E46">
        <w:rPr>
          <w:lang w:eastAsia="en-US"/>
        </w:rPr>
        <w:t>, iz reda radnika Škole</w:t>
      </w:r>
    </w:p>
    <w:p w:rsidR="004F7632" w:rsidRDefault="004F7632" w:rsidP="003F251C">
      <w:pPr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Gorana Marin, iz reda Osnivača</w:t>
      </w:r>
    </w:p>
    <w:p w:rsidR="004F7632" w:rsidRPr="006D0E46" w:rsidRDefault="004F7632" w:rsidP="003F251C">
      <w:pPr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Zrinko </w:t>
      </w:r>
      <w:proofErr w:type="spellStart"/>
      <w:r>
        <w:rPr>
          <w:lang w:eastAsia="en-US"/>
        </w:rPr>
        <w:t>Levanić</w:t>
      </w:r>
      <w:proofErr w:type="spellEnd"/>
      <w:r>
        <w:rPr>
          <w:lang w:eastAsia="en-US"/>
        </w:rPr>
        <w:t>, iz reda Osnivača</w:t>
      </w:r>
    </w:p>
    <w:p w:rsidR="00DF5903" w:rsidRPr="006D0E46" w:rsidRDefault="00DF5903" w:rsidP="003F251C">
      <w:pPr>
        <w:numPr>
          <w:ilvl w:val="0"/>
          <w:numId w:val="2"/>
        </w:numPr>
        <w:jc w:val="both"/>
        <w:rPr>
          <w:lang w:eastAsia="en-US"/>
        </w:rPr>
      </w:pPr>
      <w:r w:rsidRPr="006D0E46">
        <w:rPr>
          <w:lang w:eastAsia="en-US"/>
        </w:rPr>
        <w:t>Ravnateljica, Marija Kovač, prof.</w:t>
      </w:r>
    </w:p>
    <w:p w:rsidR="000B0A71" w:rsidRPr="006D0E46" w:rsidRDefault="000B0A71" w:rsidP="000B0A71">
      <w:pPr>
        <w:rPr>
          <w:b/>
        </w:rPr>
      </w:pPr>
    </w:p>
    <w:p w:rsidR="00DF5903" w:rsidRPr="006D0E46" w:rsidRDefault="00DF5903" w:rsidP="00DF5903">
      <w:pPr>
        <w:rPr>
          <w:b/>
          <w:lang w:eastAsia="en-US"/>
        </w:rPr>
      </w:pPr>
      <w:r w:rsidRPr="006D0E46">
        <w:rPr>
          <w:lang w:eastAsia="en-US"/>
        </w:rPr>
        <w:t xml:space="preserve">Predsjednica Školskog odbora  </w:t>
      </w:r>
      <w:proofErr w:type="spellStart"/>
      <w:r w:rsidRPr="006D0E46">
        <w:rPr>
          <w:lang w:eastAsia="en-US"/>
        </w:rPr>
        <w:t>Emica</w:t>
      </w:r>
      <w:proofErr w:type="spellEnd"/>
      <w:r w:rsidRPr="006D0E46">
        <w:rPr>
          <w:lang w:eastAsia="en-US"/>
        </w:rPr>
        <w:t xml:space="preserve"> Orešković pročitala je sljedeći</w:t>
      </w:r>
      <w:r w:rsidR="00AC6CAB" w:rsidRPr="006D0E46">
        <w:rPr>
          <w:lang w:eastAsia="en-US"/>
        </w:rPr>
        <w:t xml:space="preserve">  dnevni red</w:t>
      </w:r>
    </w:p>
    <w:p w:rsidR="000B0A71" w:rsidRPr="006D0E46" w:rsidRDefault="000B0A71" w:rsidP="000B0A71">
      <w:pPr>
        <w:rPr>
          <w:b/>
        </w:rPr>
      </w:pPr>
    </w:p>
    <w:p w:rsidR="004F27FD" w:rsidRDefault="00BA06CE" w:rsidP="00BA06CE">
      <w:pPr>
        <w:ind w:firstLine="708"/>
        <w:rPr>
          <w:b/>
        </w:rPr>
      </w:pPr>
      <w:r>
        <w:rPr>
          <w:b/>
        </w:rPr>
        <w:t>DNEVNI RED:</w:t>
      </w:r>
    </w:p>
    <w:p w:rsidR="00BA06CE" w:rsidRPr="00BA06CE" w:rsidRDefault="00BA06CE" w:rsidP="00BA06CE">
      <w:pPr>
        <w:ind w:firstLine="708"/>
        <w:rPr>
          <w:b/>
        </w:rPr>
      </w:pPr>
    </w:p>
    <w:p w:rsidR="00BA06CE" w:rsidRPr="00CF24A6" w:rsidRDefault="00BA06CE" w:rsidP="00BA06CE">
      <w:pPr>
        <w:pStyle w:val="Odlomakpopisa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F24A6">
        <w:rPr>
          <w:sz w:val="22"/>
          <w:szCs w:val="22"/>
        </w:rPr>
        <w:t>Usvajanje zapisnika s prošle sjednice</w:t>
      </w:r>
    </w:p>
    <w:p w:rsidR="00BA06CE" w:rsidRPr="00CF24A6" w:rsidRDefault="00BA06CE" w:rsidP="00BA06CE">
      <w:pPr>
        <w:pStyle w:val="Odlomakpopisa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F24A6">
        <w:rPr>
          <w:sz w:val="22"/>
          <w:szCs w:val="22"/>
        </w:rPr>
        <w:t>Usvajanje Financijskog izvještaja za razdoblje od 01.01.2025.-31.12.2025.g.</w:t>
      </w:r>
    </w:p>
    <w:p w:rsidR="00BA06CE" w:rsidRPr="00CF24A6" w:rsidRDefault="00BA06CE" w:rsidP="00BA06CE">
      <w:pPr>
        <w:pStyle w:val="Odlomakpopisa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F24A6">
        <w:rPr>
          <w:sz w:val="22"/>
          <w:szCs w:val="22"/>
        </w:rPr>
        <w:t>Usvajanje Godišnjeg izvještaja o izvršenju proračuna Grada Zagreba za 2025. godinu</w:t>
      </w:r>
    </w:p>
    <w:p w:rsidR="00BA06CE" w:rsidRPr="00CF24A6" w:rsidRDefault="00BA06CE" w:rsidP="00BA06CE">
      <w:pPr>
        <w:pStyle w:val="Odlomakpopisa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F24A6">
        <w:rPr>
          <w:sz w:val="22"/>
          <w:szCs w:val="22"/>
        </w:rPr>
        <w:t>Donošenje Procedure dostavljanja sklopljenih ugovora iz kojih proizlaze financijski učinci</w:t>
      </w:r>
    </w:p>
    <w:p w:rsidR="00BA06CE" w:rsidRPr="00CF24A6" w:rsidRDefault="00BA06CE" w:rsidP="00BA06CE">
      <w:pPr>
        <w:pStyle w:val="Odlomakpopisa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F24A6">
        <w:rPr>
          <w:sz w:val="22"/>
          <w:szCs w:val="22"/>
        </w:rPr>
        <w:t>Donošenje Procedure korištenja poslovnih kartica</w:t>
      </w:r>
    </w:p>
    <w:p w:rsidR="00BA06CE" w:rsidRPr="00CF24A6" w:rsidRDefault="00BA06CE" w:rsidP="00BA06CE">
      <w:pPr>
        <w:pStyle w:val="Odlomakpopisa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F24A6">
        <w:rPr>
          <w:sz w:val="22"/>
          <w:szCs w:val="22"/>
        </w:rPr>
        <w:t>Provedba postupka jednostavne nabave za školsku kuhinju čija je vrijednost jednaka ili veća od 9.290,01 eura bez PDV-a  i odabir ponuda po objavljenom Javnom pozivu</w:t>
      </w:r>
    </w:p>
    <w:p w:rsidR="00BA06CE" w:rsidRPr="00CF24A6" w:rsidRDefault="00BA06CE" w:rsidP="00BA06CE">
      <w:pPr>
        <w:pStyle w:val="Odlomakpopisa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F24A6">
        <w:rPr>
          <w:sz w:val="22"/>
          <w:szCs w:val="22"/>
        </w:rPr>
        <w:t>Razno</w:t>
      </w:r>
    </w:p>
    <w:p w:rsidR="00BA06CE" w:rsidRPr="00D804C0" w:rsidRDefault="00BA06CE" w:rsidP="00BA06CE">
      <w:pPr>
        <w:pStyle w:val="Odlomakpopisa"/>
        <w:rPr>
          <w:rFonts w:ascii="Arial" w:hAnsi="Arial" w:cs="Arial"/>
          <w:b/>
        </w:rPr>
      </w:pPr>
    </w:p>
    <w:p w:rsidR="000B0A71" w:rsidRPr="003E250A" w:rsidRDefault="000B0A71" w:rsidP="004F7632">
      <w:pPr>
        <w:pStyle w:val="Odlomakpopisa"/>
      </w:pPr>
    </w:p>
    <w:p w:rsidR="00237EA6" w:rsidRPr="003E250A" w:rsidRDefault="00237EA6" w:rsidP="000B0A71"/>
    <w:p w:rsidR="004C4BBB" w:rsidRPr="003E250A" w:rsidRDefault="004C4BBB" w:rsidP="004C4BBB">
      <w:pPr>
        <w:spacing w:after="160" w:line="259" w:lineRule="auto"/>
        <w:jc w:val="both"/>
        <w:rPr>
          <w:b/>
          <w:lang w:eastAsia="en-US"/>
        </w:rPr>
      </w:pPr>
      <w:r w:rsidRPr="003E250A">
        <w:rPr>
          <w:b/>
          <w:lang w:eastAsia="en-US"/>
        </w:rPr>
        <w:t>Ad.1. Usvajanje zapisnika s prošle sjednice</w:t>
      </w:r>
    </w:p>
    <w:p w:rsidR="004C4BBB" w:rsidRPr="003E250A" w:rsidRDefault="004C4BBB" w:rsidP="004C4BBB">
      <w:pPr>
        <w:rPr>
          <w:b/>
          <w:lang w:eastAsia="en-US"/>
        </w:rPr>
      </w:pPr>
    </w:p>
    <w:p w:rsidR="004C4BBB" w:rsidRPr="003E250A" w:rsidRDefault="004C4BBB" w:rsidP="004C4BBB">
      <w:pPr>
        <w:rPr>
          <w:lang w:eastAsia="en-US"/>
        </w:rPr>
      </w:pPr>
      <w:r w:rsidRPr="003E250A">
        <w:rPr>
          <w:lang w:eastAsia="en-US"/>
        </w:rPr>
        <w:t>Na zapisnik sa</w:t>
      </w:r>
      <w:r w:rsidR="00BA06CE">
        <w:rPr>
          <w:lang w:eastAsia="en-US"/>
        </w:rPr>
        <w:t xml:space="preserve"> 11</w:t>
      </w:r>
      <w:r w:rsidR="0048148B" w:rsidRPr="003E250A">
        <w:rPr>
          <w:lang w:eastAsia="en-US"/>
        </w:rPr>
        <w:t>.</w:t>
      </w:r>
      <w:r w:rsidR="00E306E9" w:rsidRPr="003E250A">
        <w:rPr>
          <w:lang w:eastAsia="en-US"/>
        </w:rPr>
        <w:t xml:space="preserve"> </w:t>
      </w:r>
      <w:r w:rsidRPr="003E250A">
        <w:rPr>
          <w:lang w:eastAsia="en-US"/>
        </w:rPr>
        <w:t>sjednice Školskog odbora koja je održana</w:t>
      </w:r>
      <w:r w:rsidR="00BA06CE">
        <w:rPr>
          <w:lang w:eastAsia="en-US"/>
        </w:rPr>
        <w:t xml:space="preserve"> 26.02</w:t>
      </w:r>
      <w:r w:rsidR="004F7632" w:rsidRPr="003E250A">
        <w:rPr>
          <w:lang w:eastAsia="en-US"/>
        </w:rPr>
        <w:t>.2026</w:t>
      </w:r>
      <w:r w:rsidRPr="003E250A">
        <w:rPr>
          <w:lang w:eastAsia="en-US"/>
        </w:rPr>
        <w:t>.g. nije bilo primjedbi te je jednoglasno donijeta</w:t>
      </w:r>
    </w:p>
    <w:p w:rsidR="00FF5AF6" w:rsidRPr="003E250A" w:rsidRDefault="00FF5AF6" w:rsidP="004C4BBB">
      <w:pPr>
        <w:rPr>
          <w:lang w:eastAsia="en-US"/>
        </w:rPr>
      </w:pPr>
    </w:p>
    <w:p w:rsidR="004C4BBB" w:rsidRPr="003E250A" w:rsidRDefault="00FF5AF6" w:rsidP="004C4BBB">
      <w:pPr>
        <w:ind w:left="3540"/>
        <w:rPr>
          <w:b/>
          <w:lang w:eastAsia="en-US"/>
        </w:rPr>
      </w:pPr>
      <w:r w:rsidRPr="003E250A">
        <w:rPr>
          <w:b/>
          <w:lang w:eastAsia="en-US"/>
        </w:rPr>
        <w:t>O</w:t>
      </w:r>
      <w:r w:rsidR="004C4BBB" w:rsidRPr="003E250A">
        <w:rPr>
          <w:b/>
          <w:lang w:eastAsia="en-US"/>
        </w:rPr>
        <w:t xml:space="preserve"> d l u k a</w:t>
      </w:r>
    </w:p>
    <w:p w:rsidR="004C4BBB" w:rsidRPr="003E250A" w:rsidRDefault="004C4BBB" w:rsidP="004C4BBB">
      <w:pPr>
        <w:rPr>
          <w:lang w:eastAsia="en-US"/>
        </w:rPr>
      </w:pPr>
    </w:p>
    <w:p w:rsidR="004C4BBB" w:rsidRPr="003E250A" w:rsidRDefault="004C4BBB" w:rsidP="004C4BBB">
      <w:pPr>
        <w:rPr>
          <w:lang w:eastAsia="en-US"/>
        </w:rPr>
      </w:pPr>
      <w:r w:rsidRPr="003E250A">
        <w:rPr>
          <w:lang w:eastAsia="en-US"/>
        </w:rPr>
        <w:t>da se usvaja zapisnik sa</w:t>
      </w:r>
      <w:r w:rsidR="00BA06CE">
        <w:rPr>
          <w:lang w:eastAsia="en-US"/>
        </w:rPr>
        <w:t xml:space="preserve"> 11</w:t>
      </w:r>
      <w:r w:rsidR="00AC6CAB" w:rsidRPr="003E250A">
        <w:rPr>
          <w:lang w:eastAsia="en-US"/>
        </w:rPr>
        <w:t>.</w:t>
      </w:r>
      <w:r w:rsidRPr="003E250A">
        <w:rPr>
          <w:lang w:eastAsia="en-US"/>
        </w:rPr>
        <w:t xml:space="preserve"> sjednice Školskog odbora </w:t>
      </w:r>
    </w:p>
    <w:p w:rsidR="004C4BBB" w:rsidRPr="003E250A" w:rsidRDefault="004C4BBB" w:rsidP="004C4BBB">
      <w:pPr>
        <w:rPr>
          <w:lang w:eastAsia="en-US"/>
        </w:rPr>
      </w:pPr>
    </w:p>
    <w:p w:rsidR="0043423E" w:rsidRPr="003E250A" w:rsidRDefault="0043423E" w:rsidP="00CB7717"/>
    <w:p w:rsidR="00CF24A6" w:rsidRPr="00CF24A6" w:rsidRDefault="0005040D" w:rsidP="00CF24A6">
      <w:pPr>
        <w:jc w:val="both"/>
        <w:rPr>
          <w:b/>
          <w:sz w:val="22"/>
          <w:szCs w:val="22"/>
        </w:rPr>
      </w:pPr>
      <w:r w:rsidRPr="00CF24A6">
        <w:rPr>
          <w:b/>
        </w:rPr>
        <w:t>Ad.2.</w:t>
      </w:r>
      <w:r w:rsidRPr="00CF24A6">
        <w:rPr>
          <w:b/>
          <w:lang w:eastAsia="en-US"/>
        </w:rPr>
        <w:t xml:space="preserve"> </w:t>
      </w:r>
      <w:r w:rsidR="00CF24A6" w:rsidRPr="00CF24A6">
        <w:rPr>
          <w:b/>
          <w:sz w:val="22"/>
          <w:szCs w:val="22"/>
        </w:rPr>
        <w:t>Usvajanje Financijskog izvještaja za razdoblje od 01.01.2025.-31.12.2025.g.</w:t>
      </w:r>
    </w:p>
    <w:p w:rsidR="00B52EC7" w:rsidRPr="00CF24A6" w:rsidRDefault="00B52EC7" w:rsidP="00CF24A6">
      <w:pPr>
        <w:jc w:val="both"/>
        <w:rPr>
          <w:sz w:val="22"/>
          <w:szCs w:val="22"/>
          <w:lang w:eastAsia="en-US"/>
        </w:rPr>
      </w:pPr>
    </w:p>
    <w:p w:rsidR="00B52EC7" w:rsidRDefault="00B52EC7" w:rsidP="00B52EC7">
      <w:pPr>
        <w:rPr>
          <w:lang w:eastAsia="en-US"/>
        </w:rPr>
      </w:pPr>
    </w:p>
    <w:p w:rsidR="00CF24A6" w:rsidRDefault="00CF24A6" w:rsidP="00B52EC7">
      <w:pPr>
        <w:rPr>
          <w:lang w:eastAsia="en-US"/>
        </w:rPr>
      </w:pPr>
    </w:p>
    <w:p w:rsidR="00CF24A6" w:rsidRDefault="00CF24A6" w:rsidP="00B52EC7">
      <w:pPr>
        <w:rPr>
          <w:lang w:eastAsia="en-US"/>
        </w:rPr>
      </w:pPr>
    </w:p>
    <w:p w:rsidR="00B225E9" w:rsidRPr="00B225E9" w:rsidRDefault="00B225E9" w:rsidP="00B225E9">
      <w:pPr>
        <w:contextualSpacing/>
        <w:jc w:val="both"/>
      </w:pPr>
      <w:r w:rsidRPr="00B225E9">
        <w:t>Računovotkinja je iznijela Financijski izvještaj za razdoblje</w:t>
      </w:r>
      <w:r>
        <w:t xml:space="preserve"> od 01.01.2025. do 31.12.2025</w:t>
      </w:r>
      <w:r w:rsidRPr="00B225E9">
        <w:t>.g.</w:t>
      </w:r>
    </w:p>
    <w:p w:rsidR="00B225E9" w:rsidRPr="00B225E9" w:rsidRDefault="00B225E9" w:rsidP="00B225E9">
      <w:pPr>
        <w:contextualSpacing/>
        <w:jc w:val="both"/>
      </w:pPr>
      <w:r w:rsidRPr="00B225E9">
        <w:t xml:space="preserve">Nakon </w:t>
      </w:r>
      <w:proofErr w:type="spellStart"/>
      <w:r w:rsidRPr="00B225E9">
        <w:t>isčitavanja</w:t>
      </w:r>
      <w:proofErr w:type="spellEnd"/>
      <w:r w:rsidRPr="00B225E9">
        <w:t xml:space="preserve"> </w:t>
      </w:r>
      <w:r w:rsidR="003C565D">
        <w:t>stavki,</w:t>
      </w:r>
      <w:r w:rsidRPr="00B225E9">
        <w:t xml:space="preserve"> na isti nije bilo primjedbi te je jednoglasno usvojen.</w:t>
      </w:r>
    </w:p>
    <w:p w:rsidR="00B225E9" w:rsidRPr="00B225E9" w:rsidRDefault="00B225E9" w:rsidP="00B225E9">
      <w:pPr>
        <w:jc w:val="both"/>
      </w:pPr>
    </w:p>
    <w:p w:rsidR="00CF24A6" w:rsidRDefault="00CF24A6" w:rsidP="00B52EC7">
      <w:pPr>
        <w:rPr>
          <w:lang w:eastAsia="en-US"/>
        </w:rPr>
      </w:pPr>
    </w:p>
    <w:p w:rsidR="002E341B" w:rsidRPr="002E341B" w:rsidRDefault="002E341B" w:rsidP="002E341B">
      <w:pPr>
        <w:jc w:val="both"/>
        <w:rPr>
          <w:b/>
          <w:sz w:val="22"/>
          <w:szCs w:val="22"/>
        </w:rPr>
      </w:pPr>
      <w:r w:rsidRPr="002E341B">
        <w:rPr>
          <w:b/>
          <w:lang w:eastAsia="en-US"/>
        </w:rPr>
        <w:t>Ad.3.</w:t>
      </w:r>
      <w:r w:rsidRPr="002E341B">
        <w:rPr>
          <w:b/>
          <w:sz w:val="22"/>
          <w:szCs w:val="22"/>
        </w:rPr>
        <w:t xml:space="preserve"> Usvajanje Godišnjeg izvještaja o izvršenju proračuna Grada Zagreba za 2025. godinu</w:t>
      </w:r>
    </w:p>
    <w:p w:rsidR="00CF24A6" w:rsidRPr="002E341B" w:rsidRDefault="00CF24A6" w:rsidP="00B52EC7">
      <w:pPr>
        <w:rPr>
          <w:b/>
          <w:lang w:eastAsia="en-US"/>
        </w:rPr>
      </w:pPr>
    </w:p>
    <w:p w:rsidR="002E341B" w:rsidRDefault="002E341B" w:rsidP="002E341B">
      <w:pPr>
        <w:jc w:val="both"/>
        <w:rPr>
          <w:szCs w:val="20"/>
          <w:lang w:eastAsia="en-US"/>
        </w:rPr>
      </w:pPr>
      <w:r w:rsidRPr="002E341B">
        <w:rPr>
          <w:szCs w:val="20"/>
          <w:lang w:eastAsia="en-US"/>
        </w:rPr>
        <w:t>Nakon dobivanja suglasnosti Gradskog ureda za obrazovanje, sport i mlade računovotkinja je iznijela Godišnji izvještaj o izvršenju</w:t>
      </w:r>
      <w:r>
        <w:rPr>
          <w:szCs w:val="20"/>
          <w:lang w:eastAsia="en-US"/>
        </w:rPr>
        <w:t xml:space="preserve"> proračuna Grada Zagreba za 2025</w:t>
      </w:r>
      <w:r w:rsidRPr="002E341B">
        <w:rPr>
          <w:szCs w:val="20"/>
          <w:lang w:eastAsia="en-US"/>
        </w:rPr>
        <w:t>.g. te je isti prihvaćen od strane Školskog odbora.</w:t>
      </w:r>
    </w:p>
    <w:p w:rsidR="00841437" w:rsidRDefault="00841437" w:rsidP="002E341B">
      <w:pPr>
        <w:jc w:val="both"/>
        <w:rPr>
          <w:szCs w:val="20"/>
          <w:lang w:eastAsia="en-US"/>
        </w:rPr>
      </w:pPr>
    </w:p>
    <w:p w:rsidR="00841437" w:rsidRDefault="00841437" w:rsidP="00841437">
      <w:pPr>
        <w:rPr>
          <w:szCs w:val="20"/>
          <w:lang w:eastAsia="en-US"/>
        </w:rPr>
      </w:pPr>
      <w:r>
        <w:rPr>
          <w:szCs w:val="20"/>
          <w:lang w:eastAsia="en-US"/>
        </w:rPr>
        <w:t>Jednoglasno je</w:t>
      </w:r>
    </w:p>
    <w:p w:rsidR="00841437" w:rsidRPr="002E341B" w:rsidRDefault="00841437" w:rsidP="00841437">
      <w:pPr>
        <w:jc w:val="center"/>
        <w:rPr>
          <w:szCs w:val="20"/>
          <w:lang w:eastAsia="en-US"/>
        </w:rPr>
      </w:pPr>
      <w:r>
        <w:rPr>
          <w:szCs w:val="20"/>
          <w:lang w:eastAsia="en-US"/>
        </w:rPr>
        <w:t>usvojen Godišnji izvještaj o izvršenju proračuna Grada Zagreba za 2025.g.</w:t>
      </w:r>
    </w:p>
    <w:p w:rsidR="002E341B" w:rsidRPr="002E341B" w:rsidRDefault="002E341B" w:rsidP="00841437">
      <w:pPr>
        <w:ind w:left="720"/>
        <w:contextualSpacing/>
        <w:jc w:val="center"/>
        <w:rPr>
          <w:szCs w:val="20"/>
          <w:lang w:eastAsia="en-US"/>
        </w:rPr>
      </w:pPr>
    </w:p>
    <w:p w:rsidR="00841437" w:rsidRPr="006D0E46" w:rsidRDefault="00841437" w:rsidP="000A18B5">
      <w:pPr>
        <w:spacing w:after="160" w:line="259" w:lineRule="auto"/>
        <w:contextualSpacing/>
        <w:jc w:val="both"/>
        <w:rPr>
          <w:rFonts w:eastAsiaTheme="minorHAnsi"/>
          <w:b/>
          <w:lang w:eastAsia="en-US"/>
        </w:rPr>
      </w:pPr>
    </w:p>
    <w:p w:rsidR="00BE2214" w:rsidRPr="00BE2214" w:rsidRDefault="00BE2214" w:rsidP="00BE2214">
      <w:pPr>
        <w:jc w:val="both"/>
        <w:rPr>
          <w:sz w:val="22"/>
          <w:szCs w:val="22"/>
        </w:rPr>
      </w:pPr>
      <w:r w:rsidRPr="00BE2214">
        <w:rPr>
          <w:b/>
        </w:rPr>
        <w:t>Ad.4.</w:t>
      </w:r>
      <w:r w:rsidRPr="00BE2214">
        <w:rPr>
          <w:sz w:val="22"/>
          <w:szCs w:val="22"/>
        </w:rPr>
        <w:t xml:space="preserve"> </w:t>
      </w:r>
      <w:r w:rsidRPr="00BE2214">
        <w:rPr>
          <w:b/>
          <w:sz w:val="22"/>
          <w:szCs w:val="22"/>
        </w:rPr>
        <w:t>Donošenje Procedure dostavljanja sklopljenih ugovora iz kojih proizlaze financijski učinci</w:t>
      </w:r>
    </w:p>
    <w:p w:rsidR="003623ED" w:rsidRDefault="003623ED" w:rsidP="00A732CA">
      <w:pPr>
        <w:jc w:val="both"/>
        <w:rPr>
          <w:b/>
        </w:rPr>
      </w:pPr>
    </w:p>
    <w:p w:rsidR="00C7521F" w:rsidRDefault="00AB00D7" w:rsidP="003B3EE0">
      <w:pPr>
        <w:jc w:val="both"/>
      </w:pPr>
      <w:r>
        <w:t xml:space="preserve"> Ravnateljica je upoznala članove Školskog odbora o potrebi donošenja</w:t>
      </w:r>
      <w:r w:rsidRPr="00AB00D7">
        <w:rPr>
          <w:b/>
          <w:sz w:val="22"/>
          <w:szCs w:val="22"/>
        </w:rPr>
        <w:t xml:space="preserve"> </w:t>
      </w:r>
      <w:r w:rsidRPr="00BE2214">
        <w:rPr>
          <w:b/>
          <w:sz w:val="22"/>
          <w:szCs w:val="22"/>
        </w:rPr>
        <w:t>Procedure dostavljanja sklopljenih ugovora iz kojih proizlaze financijski učinci</w:t>
      </w:r>
      <w:r>
        <w:rPr>
          <w:sz w:val="22"/>
          <w:szCs w:val="22"/>
        </w:rPr>
        <w:t xml:space="preserve"> </w:t>
      </w:r>
      <w:r>
        <w:t>t</w:t>
      </w:r>
      <w:r w:rsidR="003B3EE0">
        <w:t xml:space="preserve">emeljem </w:t>
      </w:r>
      <w:r w:rsidR="003B3EE0" w:rsidRPr="003B3EE0">
        <w:t>Zakona o fiskalnoj odgovornosti i Uredbe o sastavljanju i predaji izjave o fiskalnoj odgovornosti</w:t>
      </w:r>
      <w:r w:rsidR="003B3EE0">
        <w:t xml:space="preserve"> </w:t>
      </w:r>
      <w:r w:rsidR="00C7521F">
        <w:t>.</w:t>
      </w:r>
    </w:p>
    <w:p w:rsidR="003B3EE0" w:rsidRDefault="000E160E" w:rsidP="003B3EE0">
      <w:pPr>
        <w:jc w:val="both"/>
        <w:rPr>
          <w:sz w:val="22"/>
          <w:szCs w:val="22"/>
        </w:rPr>
      </w:pPr>
      <w:r>
        <w:rPr>
          <w:sz w:val="22"/>
          <w:szCs w:val="22"/>
        </w:rPr>
        <w:t>Ova Procedura propisuje n</w:t>
      </w:r>
      <w:r w:rsidR="003B3EE0">
        <w:rPr>
          <w:sz w:val="22"/>
          <w:szCs w:val="22"/>
        </w:rPr>
        <w:t xml:space="preserve">ačin i </w:t>
      </w:r>
      <w:r w:rsidR="00463FBF">
        <w:rPr>
          <w:sz w:val="22"/>
          <w:szCs w:val="22"/>
        </w:rPr>
        <w:t xml:space="preserve"> postupak dostavljanja preslike ugovora iz kojih proizlaze financijski učinci voditelju računovodstva.</w:t>
      </w:r>
    </w:p>
    <w:p w:rsidR="00463FBF" w:rsidRDefault="00463FBF" w:rsidP="003B3E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Tajnik Škole sve sklopljene ugovore iz kojih proizlaze financijski učinci evidentira u Evidenciju sklopljenih ugovora najkasnije u roku osam dana od sklapanja ugovora </w:t>
      </w:r>
      <w:r w:rsidR="00AB00D7">
        <w:rPr>
          <w:sz w:val="22"/>
          <w:szCs w:val="22"/>
        </w:rPr>
        <w:t>između ugovornih strana.</w:t>
      </w:r>
    </w:p>
    <w:p w:rsidR="00AB00D7" w:rsidRDefault="00AB00D7" w:rsidP="003B3EE0">
      <w:pPr>
        <w:jc w:val="both"/>
        <w:rPr>
          <w:sz w:val="22"/>
          <w:szCs w:val="22"/>
        </w:rPr>
      </w:pPr>
    </w:p>
    <w:p w:rsidR="00AB00D7" w:rsidRDefault="00AB00D7" w:rsidP="00AB00D7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Školski odbor jednoglasno je donio </w:t>
      </w:r>
      <w:r w:rsidRPr="00C7521F">
        <w:rPr>
          <w:b/>
          <w:sz w:val="22"/>
          <w:szCs w:val="22"/>
        </w:rPr>
        <w:t>Proceduru dostavljanja sklopljenih ugovora iz kojih proizlaze financijski učinci.</w:t>
      </w:r>
    </w:p>
    <w:p w:rsidR="000E4AA2" w:rsidRPr="00C7521F" w:rsidRDefault="000E4AA2" w:rsidP="00AB00D7">
      <w:pPr>
        <w:ind w:firstLine="708"/>
        <w:jc w:val="both"/>
        <w:rPr>
          <w:b/>
          <w:sz w:val="22"/>
          <w:szCs w:val="22"/>
        </w:rPr>
      </w:pPr>
    </w:p>
    <w:p w:rsidR="003623ED" w:rsidRPr="000E4AA2" w:rsidRDefault="000E4AA2" w:rsidP="00A732CA">
      <w:pPr>
        <w:jc w:val="both"/>
      </w:pPr>
      <w:r>
        <w:rPr>
          <w:b/>
        </w:rPr>
        <w:t xml:space="preserve"> </w:t>
      </w:r>
      <w:r w:rsidRPr="000E4AA2">
        <w:t>Procedura stupa na snagu danom objave na oglasnoj ploči i mrežnoj stranici Škole.</w:t>
      </w:r>
    </w:p>
    <w:p w:rsidR="002B1476" w:rsidRPr="000E4AA2" w:rsidRDefault="002B1476" w:rsidP="00A732CA">
      <w:pPr>
        <w:jc w:val="both"/>
      </w:pPr>
    </w:p>
    <w:p w:rsidR="00AB00D7" w:rsidRDefault="00AB00D7" w:rsidP="00A732CA">
      <w:pPr>
        <w:jc w:val="both"/>
        <w:rPr>
          <w:b/>
          <w:sz w:val="22"/>
          <w:szCs w:val="22"/>
        </w:rPr>
      </w:pPr>
      <w:r w:rsidRPr="00AB00D7">
        <w:rPr>
          <w:b/>
        </w:rPr>
        <w:t>Ad.5.</w:t>
      </w:r>
      <w:r w:rsidRPr="00AB00D7">
        <w:rPr>
          <w:b/>
          <w:sz w:val="22"/>
          <w:szCs w:val="22"/>
        </w:rPr>
        <w:t xml:space="preserve"> Donošenje Procedure korištenja poslovnih kartica</w:t>
      </w:r>
    </w:p>
    <w:p w:rsidR="00492BF4" w:rsidRDefault="00492BF4" w:rsidP="00A732CA">
      <w:pPr>
        <w:jc w:val="both"/>
        <w:rPr>
          <w:b/>
        </w:rPr>
      </w:pPr>
    </w:p>
    <w:p w:rsidR="00BE2214" w:rsidRDefault="00492BF4" w:rsidP="00A732CA">
      <w:pPr>
        <w:jc w:val="both"/>
      </w:pPr>
      <w:r>
        <w:t>R</w:t>
      </w:r>
      <w:r w:rsidR="00D5213E">
        <w:t xml:space="preserve">avnateljica je </w:t>
      </w:r>
      <w:r w:rsidR="00C7521F">
        <w:t>upoznala članove Školskog odbora  o potrebi donošenja</w:t>
      </w:r>
      <w:r w:rsidR="00C7521F" w:rsidRPr="00C7521F">
        <w:rPr>
          <w:b/>
          <w:sz w:val="22"/>
          <w:szCs w:val="22"/>
        </w:rPr>
        <w:t xml:space="preserve"> </w:t>
      </w:r>
      <w:r w:rsidR="00C7521F" w:rsidRPr="00AB00D7">
        <w:rPr>
          <w:b/>
          <w:sz w:val="22"/>
          <w:szCs w:val="22"/>
        </w:rPr>
        <w:t>Procedure korištenja poslovnih kartica</w:t>
      </w:r>
      <w:r w:rsidR="00C7521F">
        <w:t xml:space="preserve">  temeljem</w:t>
      </w:r>
      <w:r w:rsidR="00AB00D7" w:rsidRPr="00AB00D7">
        <w:t xml:space="preserve"> Zakona o proračunu</w:t>
      </w:r>
      <w:r w:rsidR="00AB00D7">
        <w:t>, Zakona o fiskalnoj odgovornosti, Zakona o javnoj nabavi, Pravilnika o proračunskom računovodstvu i Računskom planu</w:t>
      </w:r>
      <w:r w:rsidR="00D5213E">
        <w:t>.</w:t>
      </w:r>
      <w:r w:rsidR="00AB00D7">
        <w:t xml:space="preserve"> </w:t>
      </w:r>
    </w:p>
    <w:p w:rsidR="00C7521F" w:rsidRDefault="00AB00D7" w:rsidP="00C7521F">
      <w:pPr>
        <w:jc w:val="both"/>
      </w:pPr>
      <w:r>
        <w:t>Procedurom se uređuju uvjeti, način i odgovornost</w:t>
      </w:r>
      <w:r w:rsidR="00D5213E">
        <w:t xml:space="preserve"> korištenja poslovnih kartica </w:t>
      </w:r>
      <w:r>
        <w:t xml:space="preserve"> radi osiguranja zakonitog, namjenskog, ekonomičnog i transparentnog raspolaganja proračunskim sredstvima.</w:t>
      </w:r>
      <w:r w:rsidR="00C7521F">
        <w:t xml:space="preserve">  </w:t>
      </w:r>
      <w:r>
        <w:t xml:space="preserve">Nakon </w:t>
      </w:r>
      <w:proofErr w:type="spellStart"/>
      <w:r>
        <w:t>isčitavanja</w:t>
      </w:r>
      <w:proofErr w:type="spellEnd"/>
      <w:r>
        <w:t xml:space="preserve"> pojedinih članaka </w:t>
      </w:r>
      <w:r w:rsidR="00C7521F">
        <w:t xml:space="preserve"> </w:t>
      </w:r>
      <w:r w:rsidR="003C565D">
        <w:t>Školski odbor</w:t>
      </w:r>
    </w:p>
    <w:p w:rsidR="00C7521F" w:rsidRDefault="00C7521F" w:rsidP="00C7521F">
      <w:pPr>
        <w:jc w:val="both"/>
      </w:pPr>
    </w:p>
    <w:p w:rsidR="00C7521F" w:rsidRDefault="00C7521F" w:rsidP="00C7521F">
      <w:pPr>
        <w:jc w:val="both"/>
      </w:pPr>
      <w:r>
        <w:t>jednoglasno je</w:t>
      </w:r>
    </w:p>
    <w:p w:rsidR="00BE2214" w:rsidRDefault="003C565D" w:rsidP="00C7521F">
      <w:pPr>
        <w:jc w:val="both"/>
        <w:rPr>
          <w:b/>
          <w:sz w:val="22"/>
          <w:szCs w:val="22"/>
        </w:rPr>
      </w:pPr>
      <w:r>
        <w:t xml:space="preserve">               donio </w:t>
      </w:r>
      <w:r>
        <w:rPr>
          <w:b/>
          <w:sz w:val="22"/>
          <w:szCs w:val="22"/>
        </w:rPr>
        <w:t>Proceduru</w:t>
      </w:r>
      <w:r w:rsidR="00C7521F" w:rsidRPr="00AB00D7">
        <w:rPr>
          <w:b/>
          <w:sz w:val="22"/>
          <w:szCs w:val="22"/>
        </w:rPr>
        <w:t xml:space="preserve"> korištenja poslovnih kartica</w:t>
      </w:r>
      <w:r w:rsidR="00C7521F">
        <w:rPr>
          <w:b/>
          <w:sz w:val="22"/>
          <w:szCs w:val="22"/>
        </w:rPr>
        <w:t>.</w:t>
      </w:r>
    </w:p>
    <w:p w:rsidR="000E4AA2" w:rsidRPr="00C7521F" w:rsidRDefault="000E4AA2" w:rsidP="00C7521F">
      <w:pPr>
        <w:jc w:val="both"/>
      </w:pPr>
    </w:p>
    <w:p w:rsidR="00BE2214" w:rsidRPr="000E4AA2" w:rsidRDefault="000E4AA2" w:rsidP="00A732CA">
      <w:pPr>
        <w:jc w:val="both"/>
      </w:pPr>
      <w:r w:rsidRPr="000E4AA2">
        <w:t>Ova Procedura stupa na snagu danom donošenja i objavljuje se na oglasnoj ploči i mrežnoj stranici Škole.</w:t>
      </w:r>
    </w:p>
    <w:p w:rsidR="00BE2214" w:rsidRPr="000E4AA2" w:rsidRDefault="00BE2214" w:rsidP="00A732CA">
      <w:pPr>
        <w:jc w:val="both"/>
      </w:pPr>
    </w:p>
    <w:p w:rsidR="00C7521F" w:rsidRDefault="00C7521F" w:rsidP="00C7521F">
      <w:pPr>
        <w:jc w:val="both"/>
        <w:rPr>
          <w:b/>
          <w:sz w:val="22"/>
          <w:szCs w:val="22"/>
        </w:rPr>
      </w:pPr>
      <w:r w:rsidRPr="00C7521F">
        <w:rPr>
          <w:b/>
        </w:rPr>
        <w:t>Ad. 6.</w:t>
      </w:r>
      <w:r w:rsidRPr="00C752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C7521F">
        <w:rPr>
          <w:b/>
          <w:sz w:val="22"/>
          <w:szCs w:val="22"/>
        </w:rPr>
        <w:t>Provedba postupka jednostavne nabave za školsku kuhinju čija je vrijednost jednaka ili veća od 9.290,01 eura bez PDV-a  i odabir ponuda po objavljenom Javnom pozivu</w:t>
      </w:r>
    </w:p>
    <w:p w:rsidR="00C7521F" w:rsidRDefault="00C7521F" w:rsidP="00C7521F">
      <w:pPr>
        <w:jc w:val="both"/>
        <w:rPr>
          <w:b/>
          <w:sz w:val="22"/>
          <w:szCs w:val="22"/>
        </w:rPr>
      </w:pPr>
    </w:p>
    <w:p w:rsidR="00C7521F" w:rsidRDefault="00C7521F" w:rsidP="00C7521F">
      <w:pPr>
        <w:jc w:val="both"/>
        <w:rPr>
          <w:b/>
          <w:sz w:val="22"/>
          <w:szCs w:val="22"/>
        </w:rPr>
      </w:pPr>
    </w:p>
    <w:p w:rsidR="00C7521F" w:rsidRDefault="00C7521F" w:rsidP="00C7521F">
      <w:pPr>
        <w:jc w:val="both"/>
        <w:rPr>
          <w:sz w:val="22"/>
          <w:szCs w:val="22"/>
        </w:rPr>
      </w:pPr>
      <w:r w:rsidRPr="00C7521F">
        <w:rPr>
          <w:sz w:val="22"/>
          <w:szCs w:val="22"/>
        </w:rPr>
        <w:t>Ravnateljica je upoznala</w:t>
      </w:r>
      <w:r w:rsidR="000E4AA2">
        <w:rPr>
          <w:sz w:val="22"/>
          <w:szCs w:val="22"/>
        </w:rPr>
        <w:t xml:space="preserve"> članove Školskog odbora o objavi </w:t>
      </w:r>
      <w:r w:rsidR="00FE65B5">
        <w:rPr>
          <w:sz w:val="22"/>
          <w:szCs w:val="22"/>
        </w:rPr>
        <w:t xml:space="preserve"> Ja</w:t>
      </w:r>
      <w:r w:rsidR="003C565D">
        <w:rPr>
          <w:sz w:val="22"/>
          <w:szCs w:val="22"/>
        </w:rPr>
        <w:t>vnog</w:t>
      </w:r>
      <w:r w:rsidR="00FE65B5">
        <w:rPr>
          <w:sz w:val="22"/>
          <w:szCs w:val="22"/>
        </w:rPr>
        <w:t xml:space="preserve"> poziva  za potrebe školske kuhinje za  mliječne, pekarske i razne prehrambene proizvode </w:t>
      </w:r>
      <w:r w:rsidR="000E4AA2">
        <w:rPr>
          <w:sz w:val="22"/>
          <w:szCs w:val="22"/>
        </w:rPr>
        <w:t>i</w:t>
      </w:r>
      <w:r w:rsidR="00FE65B5">
        <w:rPr>
          <w:sz w:val="22"/>
          <w:szCs w:val="22"/>
        </w:rPr>
        <w:t xml:space="preserve"> odabiru </w:t>
      </w:r>
      <w:r w:rsidR="003C565D">
        <w:rPr>
          <w:sz w:val="22"/>
          <w:szCs w:val="22"/>
        </w:rPr>
        <w:t>dobavljača koji su poslali ponude na objavljeni Javni poziv.</w:t>
      </w:r>
    </w:p>
    <w:p w:rsidR="003C565D" w:rsidRDefault="00771AB0" w:rsidP="00C7521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 Pozivu za dostavu ponuda za mliječne proizvode pristigla je jedna ponuda i to od Vindije </w:t>
      </w:r>
      <w:proofErr w:type="spellStart"/>
      <w:r>
        <w:rPr>
          <w:sz w:val="22"/>
          <w:szCs w:val="22"/>
        </w:rPr>
        <w:t>d.o.o</w:t>
      </w:r>
      <w:proofErr w:type="spellEnd"/>
      <w:r>
        <w:rPr>
          <w:sz w:val="22"/>
          <w:szCs w:val="22"/>
        </w:rPr>
        <w:t xml:space="preserve"> iz Varaždina</w:t>
      </w:r>
      <w:r w:rsidR="00D5213E">
        <w:rPr>
          <w:sz w:val="22"/>
          <w:szCs w:val="22"/>
        </w:rPr>
        <w:t>,</w:t>
      </w:r>
      <w:r>
        <w:rPr>
          <w:sz w:val="22"/>
          <w:szCs w:val="22"/>
        </w:rPr>
        <w:t xml:space="preserve"> stoga Povjerenstvo odabire Vindiju te će</w:t>
      </w:r>
      <w:r w:rsidR="00D5213E">
        <w:rPr>
          <w:sz w:val="22"/>
          <w:szCs w:val="22"/>
        </w:rPr>
        <w:t xml:space="preserve"> Škola</w:t>
      </w:r>
      <w:r>
        <w:rPr>
          <w:sz w:val="22"/>
          <w:szCs w:val="22"/>
        </w:rPr>
        <w:t xml:space="preserve"> s istom sklopiti Ugovor o </w:t>
      </w:r>
      <w:proofErr w:type="spellStart"/>
      <w:r>
        <w:rPr>
          <w:sz w:val="22"/>
          <w:szCs w:val="22"/>
        </w:rPr>
        <w:t>snabdjevanju</w:t>
      </w:r>
      <w:proofErr w:type="spellEnd"/>
      <w:r>
        <w:rPr>
          <w:sz w:val="22"/>
          <w:szCs w:val="22"/>
        </w:rPr>
        <w:t xml:space="preserve"> mliječnim proizvodima.</w:t>
      </w:r>
    </w:p>
    <w:p w:rsidR="00771AB0" w:rsidRDefault="00771AB0" w:rsidP="00C75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Pozivu za dostavu ponuda za pekarske proizvode pristigle su dvije ponude i to od Pan-Peka-a </w:t>
      </w:r>
      <w:proofErr w:type="spellStart"/>
      <w:r>
        <w:rPr>
          <w:sz w:val="22"/>
          <w:szCs w:val="22"/>
        </w:rPr>
        <w:t>d.o.o</w:t>
      </w:r>
      <w:proofErr w:type="spellEnd"/>
      <w:r>
        <w:rPr>
          <w:sz w:val="22"/>
          <w:szCs w:val="22"/>
        </w:rPr>
        <w:t xml:space="preserve"> i Klare d.d. Povjerenstvo je odabralo Klaru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 </w:t>
      </w:r>
      <w:r w:rsidR="00A41B1D">
        <w:rPr>
          <w:sz w:val="22"/>
          <w:szCs w:val="22"/>
        </w:rPr>
        <w:t>obzirom da je sukladno Pravilniku o provedbi postupka jednostavne nabave u školi kriterij za odabir ekonomski najpovoljnija ponuda.</w:t>
      </w:r>
    </w:p>
    <w:p w:rsidR="00840061" w:rsidRDefault="00840061" w:rsidP="00C75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Klarom d.d. škola će sklopiti Ugovor o </w:t>
      </w:r>
      <w:proofErr w:type="spellStart"/>
      <w:r>
        <w:rPr>
          <w:sz w:val="22"/>
          <w:szCs w:val="22"/>
        </w:rPr>
        <w:t>snabdjevanju</w:t>
      </w:r>
      <w:proofErr w:type="spellEnd"/>
      <w:r>
        <w:rPr>
          <w:sz w:val="22"/>
          <w:szCs w:val="22"/>
        </w:rPr>
        <w:t xml:space="preserve"> pekarskim proizvodima.</w:t>
      </w:r>
    </w:p>
    <w:p w:rsidR="00840061" w:rsidRDefault="00840061" w:rsidP="00C75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Pozivu za dostavu ponuda za razne prehrambene proizvode pristigla je jedna ponuda i to od </w:t>
      </w:r>
      <w:proofErr w:type="spellStart"/>
      <w:r>
        <w:rPr>
          <w:sz w:val="22"/>
          <w:szCs w:val="22"/>
        </w:rPr>
        <w:t>Agrodalma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d.o.o</w:t>
      </w:r>
      <w:proofErr w:type="spellEnd"/>
      <w:r>
        <w:rPr>
          <w:sz w:val="22"/>
          <w:szCs w:val="22"/>
        </w:rPr>
        <w:t xml:space="preserve"> iz Zagreba</w:t>
      </w:r>
      <w:r w:rsidR="00D5213E">
        <w:rPr>
          <w:sz w:val="22"/>
          <w:szCs w:val="22"/>
        </w:rPr>
        <w:t xml:space="preserve"> te je </w:t>
      </w:r>
      <w:r>
        <w:rPr>
          <w:sz w:val="22"/>
          <w:szCs w:val="22"/>
        </w:rPr>
        <w:t xml:space="preserve">povjerenstvo odabralo </w:t>
      </w:r>
      <w:proofErr w:type="spellStart"/>
      <w:r>
        <w:rPr>
          <w:sz w:val="22"/>
          <w:szCs w:val="22"/>
        </w:rPr>
        <w:t>Agrodalm</w:t>
      </w:r>
      <w:proofErr w:type="spellEnd"/>
      <w:r w:rsidR="00D5213E">
        <w:rPr>
          <w:sz w:val="22"/>
          <w:szCs w:val="22"/>
        </w:rPr>
        <w:t xml:space="preserve"> </w:t>
      </w:r>
      <w:proofErr w:type="spellStart"/>
      <w:r w:rsidR="00D5213E">
        <w:rPr>
          <w:sz w:val="22"/>
          <w:szCs w:val="22"/>
        </w:rPr>
        <w:t>d.o.o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snabdjevanje</w:t>
      </w:r>
      <w:proofErr w:type="spellEnd"/>
      <w:r>
        <w:rPr>
          <w:sz w:val="22"/>
          <w:szCs w:val="22"/>
        </w:rPr>
        <w:t xml:space="preserve"> </w:t>
      </w:r>
      <w:r w:rsidR="00D5213E">
        <w:rPr>
          <w:sz w:val="22"/>
          <w:szCs w:val="22"/>
        </w:rPr>
        <w:t xml:space="preserve">škole </w:t>
      </w:r>
      <w:r>
        <w:rPr>
          <w:sz w:val="22"/>
          <w:szCs w:val="22"/>
        </w:rPr>
        <w:t xml:space="preserve">raznim prehrambenim proizvodima </w:t>
      </w:r>
      <w:r w:rsidR="00D5213E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 školsku kuhinju. S istim Škola će sklopiti Ugovor.</w:t>
      </w:r>
    </w:p>
    <w:p w:rsidR="003C565D" w:rsidRPr="00C7521F" w:rsidRDefault="003C565D" w:rsidP="00C7521F">
      <w:pPr>
        <w:jc w:val="both"/>
        <w:rPr>
          <w:sz w:val="22"/>
          <w:szCs w:val="22"/>
        </w:rPr>
      </w:pPr>
    </w:p>
    <w:p w:rsidR="003623ED" w:rsidRPr="00C7521F" w:rsidRDefault="003623ED" w:rsidP="00E4108A">
      <w:pPr>
        <w:rPr>
          <w:b/>
        </w:rPr>
      </w:pPr>
    </w:p>
    <w:p w:rsidR="00AB0989" w:rsidRPr="003623ED" w:rsidRDefault="00AB0989" w:rsidP="00AB0989">
      <w:pPr>
        <w:ind w:left="12" w:firstLine="708"/>
        <w:jc w:val="both"/>
        <w:rPr>
          <w:b/>
          <w:lang w:eastAsia="en-US"/>
        </w:rPr>
      </w:pPr>
    </w:p>
    <w:p w:rsidR="00797701" w:rsidRPr="006D0E46" w:rsidRDefault="00797701" w:rsidP="00B02C61">
      <w:pPr>
        <w:jc w:val="both"/>
        <w:rPr>
          <w:sz w:val="22"/>
          <w:szCs w:val="22"/>
          <w:lang w:eastAsia="en-US"/>
        </w:rPr>
      </w:pPr>
    </w:p>
    <w:p w:rsidR="005D4090" w:rsidRPr="006D0E46" w:rsidRDefault="005D4090" w:rsidP="005D4090">
      <w:pPr>
        <w:jc w:val="both"/>
        <w:rPr>
          <w:sz w:val="22"/>
          <w:szCs w:val="22"/>
          <w:lang w:eastAsia="en-US"/>
        </w:rPr>
      </w:pPr>
    </w:p>
    <w:p w:rsidR="00CB7717" w:rsidRPr="006D0E46" w:rsidRDefault="004504DA" w:rsidP="00CB7717">
      <w:pPr>
        <w:rPr>
          <w:sz w:val="22"/>
          <w:szCs w:val="22"/>
        </w:rPr>
      </w:pPr>
      <w:r w:rsidRPr="006D0E46">
        <w:rPr>
          <w:sz w:val="22"/>
          <w:szCs w:val="22"/>
        </w:rPr>
        <w:t>S</w:t>
      </w:r>
      <w:r w:rsidR="00F62931" w:rsidRPr="006D0E46">
        <w:rPr>
          <w:sz w:val="22"/>
          <w:szCs w:val="22"/>
        </w:rPr>
        <w:t>jednica je završila u</w:t>
      </w:r>
      <w:r w:rsidR="003623ED">
        <w:rPr>
          <w:sz w:val="22"/>
          <w:szCs w:val="22"/>
        </w:rPr>
        <w:t xml:space="preserve"> 19</w:t>
      </w:r>
      <w:r w:rsidRPr="006D0E46">
        <w:rPr>
          <w:sz w:val="22"/>
          <w:szCs w:val="22"/>
        </w:rPr>
        <w:t>.</w:t>
      </w:r>
      <w:r w:rsidR="003C565D">
        <w:rPr>
          <w:sz w:val="22"/>
          <w:szCs w:val="22"/>
        </w:rPr>
        <w:t>0</w:t>
      </w:r>
      <w:r w:rsidR="003623ED">
        <w:rPr>
          <w:sz w:val="22"/>
          <w:szCs w:val="22"/>
        </w:rPr>
        <w:t>0</w:t>
      </w:r>
      <w:r w:rsidR="00CB7717" w:rsidRPr="006D0E46">
        <w:rPr>
          <w:sz w:val="22"/>
          <w:szCs w:val="22"/>
        </w:rPr>
        <w:t xml:space="preserve"> sati.</w:t>
      </w:r>
    </w:p>
    <w:p w:rsidR="00CB7717" w:rsidRPr="006D0E46" w:rsidRDefault="00CB7717" w:rsidP="00CB7717">
      <w:pPr>
        <w:rPr>
          <w:sz w:val="22"/>
          <w:szCs w:val="22"/>
        </w:rPr>
      </w:pPr>
    </w:p>
    <w:p w:rsidR="000B0A71" w:rsidRDefault="000B0A71" w:rsidP="000B0A71">
      <w:pPr>
        <w:rPr>
          <w:sz w:val="22"/>
          <w:szCs w:val="22"/>
        </w:rPr>
      </w:pPr>
    </w:p>
    <w:p w:rsidR="009F0A6E" w:rsidRPr="006D0E46" w:rsidRDefault="009F0A6E" w:rsidP="000B0A71">
      <w:pPr>
        <w:rPr>
          <w:sz w:val="22"/>
          <w:szCs w:val="22"/>
        </w:rPr>
      </w:pPr>
    </w:p>
    <w:p w:rsidR="000B0A71" w:rsidRPr="006D0E46" w:rsidRDefault="00B66212" w:rsidP="000B0A71">
      <w:pPr>
        <w:rPr>
          <w:sz w:val="22"/>
          <w:szCs w:val="22"/>
        </w:rPr>
      </w:pPr>
      <w:r w:rsidRPr="006D0E46">
        <w:rPr>
          <w:sz w:val="22"/>
          <w:szCs w:val="22"/>
        </w:rPr>
        <w:t>Zapisničar:</w:t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  <w:t>Predsjednica</w:t>
      </w:r>
      <w:r w:rsidR="000B0A71" w:rsidRPr="006D0E46">
        <w:rPr>
          <w:sz w:val="22"/>
          <w:szCs w:val="22"/>
        </w:rPr>
        <w:t xml:space="preserve"> Školskog odbora:</w:t>
      </w:r>
    </w:p>
    <w:p w:rsidR="000B0A71" w:rsidRPr="006D0E46" w:rsidRDefault="000B0A71" w:rsidP="000B0A71">
      <w:r w:rsidRPr="006D0E46">
        <w:rPr>
          <w:sz w:val="22"/>
          <w:szCs w:val="22"/>
        </w:rPr>
        <w:t xml:space="preserve">Anita </w:t>
      </w:r>
      <w:proofErr w:type="spellStart"/>
      <w:r w:rsidRPr="006D0E46">
        <w:rPr>
          <w:sz w:val="22"/>
          <w:szCs w:val="22"/>
        </w:rPr>
        <w:t>Sablić</w:t>
      </w:r>
      <w:proofErr w:type="spellEnd"/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="00AC5145" w:rsidRPr="006D0E46">
        <w:rPr>
          <w:sz w:val="22"/>
          <w:szCs w:val="22"/>
        </w:rPr>
        <w:t xml:space="preserve"> </w:t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r w:rsidRPr="006D0E46">
        <w:rPr>
          <w:sz w:val="22"/>
          <w:szCs w:val="22"/>
        </w:rPr>
        <w:tab/>
      </w:r>
      <w:proofErr w:type="spellStart"/>
      <w:r w:rsidR="00996702" w:rsidRPr="006D0E46">
        <w:rPr>
          <w:sz w:val="22"/>
          <w:szCs w:val="22"/>
        </w:rPr>
        <w:t>Emica</w:t>
      </w:r>
      <w:proofErr w:type="spellEnd"/>
      <w:r w:rsidR="00996702" w:rsidRPr="006D0E46">
        <w:t xml:space="preserve"> Orešković</w:t>
      </w:r>
    </w:p>
    <w:sectPr w:rsidR="000B0A71" w:rsidRPr="006D0E46" w:rsidSect="0064662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C85"/>
    <w:multiLevelType w:val="hybridMultilevel"/>
    <w:tmpl w:val="8AB26422"/>
    <w:lvl w:ilvl="0" w:tplc="2132E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0F88"/>
    <w:multiLevelType w:val="hybridMultilevel"/>
    <w:tmpl w:val="AAA27C8E"/>
    <w:lvl w:ilvl="0" w:tplc="2264D2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23943"/>
    <w:multiLevelType w:val="hybridMultilevel"/>
    <w:tmpl w:val="51D6CEB2"/>
    <w:lvl w:ilvl="0" w:tplc="61846C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22297"/>
    <w:multiLevelType w:val="hybridMultilevel"/>
    <w:tmpl w:val="B38C7942"/>
    <w:lvl w:ilvl="0" w:tplc="6D9EA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343D"/>
    <w:multiLevelType w:val="hybridMultilevel"/>
    <w:tmpl w:val="21AAC01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F4462"/>
    <w:multiLevelType w:val="hybridMultilevel"/>
    <w:tmpl w:val="E05001B4"/>
    <w:lvl w:ilvl="0" w:tplc="65BC76E0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DE48AE"/>
    <w:multiLevelType w:val="hybridMultilevel"/>
    <w:tmpl w:val="F522E4FE"/>
    <w:lvl w:ilvl="0" w:tplc="CE1EFD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E2BF9"/>
    <w:multiLevelType w:val="hybridMultilevel"/>
    <w:tmpl w:val="F26A8D02"/>
    <w:lvl w:ilvl="0" w:tplc="4F168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F24A10"/>
    <w:multiLevelType w:val="hybridMultilevel"/>
    <w:tmpl w:val="9B9050D0"/>
    <w:lvl w:ilvl="0" w:tplc="64102D28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B0662"/>
    <w:multiLevelType w:val="hybridMultilevel"/>
    <w:tmpl w:val="CBEA8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D19C7"/>
    <w:multiLevelType w:val="hybridMultilevel"/>
    <w:tmpl w:val="3CB2F73A"/>
    <w:lvl w:ilvl="0" w:tplc="97FC26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CC4155"/>
    <w:multiLevelType w:val="hybridMultilevel"/>
    <w:tmpl w:val="F2C03D7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3108B"/>
    <w:multiLevelType w:val="hybridMultilevel"/>
    <w:tmpl w:val="A2702D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00CB8"/>
    <w:multiLevelType w:val="hybridMultilevel"/>
    <w:tmpl w:val="366AF3BE"/>
    <w:lvl w:ilvl="0" w:tplc="17DCB2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156FE"/>
    <w:multiLevelType w:val="hybridMultilevel"/>
    <w:tmpl w:val="EA7C1FD2"/>
    <w:lvl w:ilvl="0" w:tplc="88522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0"/>
  </w:num>
  <w:num w:numId="8">
    <w:abstractNumId w:val="9"/>
  </w:num>
  <w:num w:numId="9">
    <w:abstractNumId w:val="10"/>
  </w:num>
  <w:num w:numId="10">
    <w:abstractNumId w:val="13"/>
  </w:num>
  <w:num w:numId="11">
    <w:abstractNumId w:val="6"/>
  </w:num>
  <w:num w:numId="12">
    <w:abstractNumId w:val="1"/>
  </w:num>
  <w:num w:numId="13">
    <w:abstractNumId w:val="8"/>
  </w:num>
  <w:num w:numId="14">
    <w:abstractNumId w:val="4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1"/>
    <w:rsid w:val="000135DE"/>
    <w:rsid w:val="00037A2E"/>
    <w:rsid w:val="000411F5"/>
    <w:rsid w:val="00045D28"/>
    <w:rsid w:val="0005040D"/>
    <w:rsid w:val="000658A8"/>
    <w:rsid w:val="00087F09"/>
    <w:rsid w:val="000A18B5"/>
    <w:rsid w:val="000B0A71"/>
    <w:rsid w:val="000B1EB8"/>
    <w:rsid w:val="000D11AB"/>
    <w:rsid w:val="000D18DA"/>
    <w:rsid w:val="000E160E"/>
    <w:rsid w:val="000E4AA2"/>
    <w:rsid w:val="00122A67"/>
    <w:rsid w:val="00140FBC"/>
    <w:rsid w:val="001443F7"/>
    <w:rsid w:val="00165610"/>
    <w:rsid w:val="001665D8"/>
    <w:rsid w:val="00166B5F"/>
    <w:rsid w:val="001855DD"/>
    <w:rsid w:val="001A434C"/>
    <w:rsid w:val="001D3F43"/>
    <w:rsid w:val="001F5302"/>
    <w:rsid w:val="00201589"/>
    <w:rsid w:val="00210E78"/>
    <w:rsid w:val="002327D5"/>
    <w:rsid w:val="00237EA6"/>
    <w:rsid w:val="0024598C"/>
    <w:rsid w:val="00267AD7"/>
    <w:rsid w:val="0027590B"/>
    <w:rsid w:val="002853B4"/>
    <w:rsid w:val="00295B8E"/>
    <w:rsid w:val="002B1476"/>
    <w:rsid w:val="002C0778"/>
    <w:rsid w:val="002C4615"/>
    <w:rsid w:val="002D761C"/>
    <w:rsid w:val="002E341B"/>
    <w:rsid w:val="002E395D"/>
    <w:rsid w:val="0030772F"/>
    <w:rsid w:val="003623ED"/>
    <w:rsid w:val="00372747"/>
    <w:rsid w:val="00372A8A"/>
    <w:rsid w:val="00390733"/>
    <w:rsid w:val="003A5D68"/>
    <w:rsid w:val="003B3EE0"/>
    <w:rsid w:val="003B5936"/>
    <w:rsid w:val="003C06E6"/>
    <w:rsid w:val="003C1565"/>
    <w:rsid w:val="003C565D"/>
    <w:rsid w:val="003E250A"/>
    <w:rsid w:val="003F251C"/>
    <w:rsid w:val="003F726B"/>
    <w:rsid w:val="00400632"/>
    <w:rsid w:val="00414156"/>
    <w:rsid w:val="0043423E"/>
    <w:rsid w:val="00441ECB"/>
    <w:rsid w:val="004504DA"/>
    <w:rsid w:val="00455218"/>
    <w:rsid w:val="00463FBF"/>
    <w:rsid w:val="00473865"/>
    <w:rsid w:val="0048148B"/>
    <w:rsid w:val="00492BF4"/>
    <w:rsid w:val="004A2666"/>
    <w:rsid w:val="004C29A6"/>
    <w:rsid w:val="004C4BBB"/>
    <w:rsid w:val="004D71F5"/>
    <w:rsid w:val="004D7541"/>
    <w:rsid w:val="004F27FD"/>
    <w:rsid w:val="004F7632"/>
    <w:rsid w:val="005023BC"/>
    <w:rsid w:val="00524DE7"/>
    <w:rsid w:val="00566FC2"/>
    <w:rsid w:val="005A76FF"/>
    <w:rsid w:val="005D1077"/>
    <w:rsid w:val="005D4090"/>
    <w:rsid w:val="005E7A74"/>
    <w:rsid w:val="005F0A8A"/>
    <w:rsid w:val="005F78D1"/>
    <w:rsid w:val="0061357D"/>
    <w:rsid w:val="00613F6B"/>
    <w:rsid w:val="00616824"/>
    <w:rsid w:val="00631DD8"/>
    <w:rsid w:val="00646625"/>
    <w:rsid w:val="00676A44"/>
    <w:rsid w:val="00690277"/>
    <w:rsid w:val="00690A43"/>
    <w:rsid w:val="006C5A76"/>
    <w:rsid w:val="006D0E46"/>
    <w:rsid w:val="006E730A"/>
    <w:rsid w:val="0071738D"/>
    <w:rsid w:val="00746483"/>
    <w:rsid w:val="00757C02"/>
    <w:rsid w:val="00771AB0"/>
    <w:rsid w:val="00797701"/>
    <w:rsid w:val="00807111"/>
    <w:rsid w:val="0082226B"/>
    <w:rsid w:val="008270AD"/>
    <w:rsid w:val="00840061"/>
    <w:rsid w:val="00841437"/>
    <w:rsid w:val="0084177D"/>
    <w:rsid w:val="008431EA"/>
    <w:rsid w:val="00851212"/>
    <w:rsid w:val="008874E5"/>
    <w:rsid w:val="008C14AC"/>
    <w:rsid w:val="008D1CEA"/>
    <w:rsid w:val="008F2576"/>
    <w:rsid w:val="00907308"/>
    <w:rsid w:val="009266DD"/>
    <w:rsid w:val="00980B59"/>
    <w:rsid w:val="009901B8"/>
    <w:rsid w:val="00996702"/>
    <w:rsid w:val="009A158C"/>
    <w:rsid w:val="009B0FCB"/>
    <w:rsid w:val="009B3EB1"/>
    <w:rsid w:val="009B5D4B"/>
    <w:rsid w:val="009B7C1F"/>
    <w:rsid w:val="009E23B2"/>
    <w:rsid w:val="009F0A6E"/>
    <w:rsid w:val="00A03608"/>
    <w:rsid w:val="00A1328D"/>
    <w:rsid w:val="00A31FAC"/>
    <w:rsid w:val="00A41B1D"/>
    <w:rsid w:val="00A45248"/>
    <w:rsid w:val="00A64FD3"/>
    <w:rsid w:val="00A732CA"/>
    <w:rsid w:val="00AB00D7"/>
    <w:rsid w:val="00AB0989"/>
    <w:rsid w:val="00AC5145"/>
    <w:rsid w:val="00AC6CAB"/>
    <w:rsid w:val="00AC7F0F"/>
    <w:rsid w:val="00AD429E"/>
    <w:rsid w:val="00AE05A9"/>
    <w:rsid w:val="00AE23B4"/>
    <w:rsid w:val="00AE5645"/>
    <w:rsid w:val="00AF1F40"/>
    <w:rsid w:val="00B02C61"/>
    <w:rsid w:val="00B0647C"/>
    <w:rsid w:val="00B225E9"/>
    <w:rsid w:val="00B26693"/>
    <w:rsid w:val="00B37127"/>
    <w:rsid w:val="00B52EC7"/>
    <w:rsid w:val="00B66212"/>
    <w:rsid w:val="00B747F2"/>
    <w:rsid w:val="00B96387"/>
    <w:rsid w:val="00BA06CE"/>
    <w:rsid w:val="00BE2214"/>
    <w:rsid w:val="00BE2932"/>
    <w:rsid w:val="00BE4614"/>
    <w:rsid w:val="00C01E87"/>
    <w:rsid w:val="00C15A1F"/>
    <w:rsid w:val="00C24F4D"/>
    <w:rsid w:val="00C3285A"/>
    <w:rsid w:val="00C7521F"/>
    <w:rsid w:val="00C9051E"/>
    <w:rsid w:val="00CA3F85"/>
    <w:rsid w:val="00CA6DE6"/>
    <w:rsid w:val="00CA7A50"/>
    <w:rsid w:val="00CB7717"/>
    <w:rsid w:val="00CC0317"/>
    <w:rsid w:val="00CD36D8"/>
    <w:rsid w:val="00CF24A6"/>
    <w:rsid w:val="00D178D5"/>
    <w:rsid w:val="00D5213E"/>
    <w:rsid w:val="00D8268F"/>
    <w:rsid w:val="00DD3AB1"/>
    <w:rsid w:val="00DF5903"/>
    <w:rsid w:val="00E152D9"/>
    <w:rsid w:val="00E306E9"/>
    <w:rsid w:val="00E31662"/>
    <w:rsid w:val="00E4108A"/>
    <w:rsid w:val="00E43460"/>
    <w:rsid w:val="00E76AA5"/>
    <w:rsid w:val="00E950B4"/>
    <w:rsid w:val="00EC4B01"/>
    <w:rsid w:val="00EC53EF"/>
    <w:rsid w:val="00EE277A"/>
    <w:rsid w:val="00F11A6B"/>
    <w:rsid w:val="00F1674F"/>
    <w:rsid w:val="00F202E9"/>
    <w:rsid w:val="00F34089"/>
    <w:rsid w:val="00F509B7"/>
    <w:rsid w:val="00F62931"/>
    <w:rsid w:val="00F77D64"/>
    <w:rsid w:val="00FB36FF"/>
    <w:rsid w:val="00FC096D"/>
    <w:rsid w:val="00FD6395"/>
    <w:rsid w:val="00FE65B5"/>
    <w:rsid w:val="00FF3294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0173"/>
  <w15:chartTrackingRefBased/>
  <w15:docId w15:val="{7D39A4A9-BB58-40F2-94EA-4B2EC5BD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0A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1E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1EB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4</cp:revision>
  <cp:lastPrinted>2021-05-13T06:14:00Z</cp:lastPrinted>
  <dcterms:created xsi:type="dcterms:W3CDTF">2026-05-06T09:25:00Z</dcterms:created>
  <dcterms:modified xsi:type="dcterms:W3CDTF">2026-05-06T09:26:00Z</dcterms:modified>
</cp:coreProperties>
</file>