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9C" w:rsidRDefault="001B089C" w:rsidP="001B089C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OBRAZAC POZIVA ZA ORGANIZACIJU </w:t>
      </w:r>
    </w:p>
    <w:p w:rsidR="001B089C" w:rsidRDefault="001B089C" w:rsidP="001B089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1B089C" w:rsidRDefault="001B089C" w:rsidP="001B089C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1720"/>
      </w:tblGrid>
      <w:tr w:rsidR="001B089C" w:rsidRPr="00F30C5D" w:rsidTr="00B64BA4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1B089C" w:rsidRPr="00C61564" w:rsidRDefault="001B089C" w:rsidP="00B64BA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1B089C" w:rsidRPr="00F30C5D" w:rsidRDefault="00BF538F" w:rsidP="00B64BA4">
            <w:pPr>
              <w:pStyle w:val="Default"/>
              <w:rPr>
                <w:b/>
                <w:bCs/>
                <w:sz w:val="23"/>
                <w:szCs w:val="23"/>
                <w:highlight w:val="yellow"/>
              </w:rPr>
            </w:pPr>
            <w:r w:rsidRPr="00BF538F">
              <w:rPr>
                <w:b/>
                <w:bCs/>
                <w:sz w:val="23"/>
                <w:szCs w:val="23"/>
              </w:rPr>
              <w:t>6/1/2015</w:t>
            </w:r>
          </w:p>
        </w:tc>
      </w:tr>
    </w:tbl>
    <w:p w:rsidR="001B089C" w:rsidRDefault="001B089C" w:rsidP="001B089C">
      <w:pPr>
        <w:pStyle w:val="Default"/>
        <w:rPr>
          <w:sz w:val="23"/>
          <w:szCs w:val="23"/>
        </w:rPr>
      </w:pPr>
    </w:p>
    <w:tbl>
      <w:tblPr>
        <w:tblStyle w:val="Reetkatablice"/>
        <w:tblW w:w="0" w:type="auto"/>
        <w:tblLayout w:type="fixed"/>
        <w:tblLook w:val="04A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29"/>
        <w:gridCol w:w="31"/>
      </w:tblGrid>
      <w:tr w:rsidR="001B089C" w:rsidTr="002045B6">
        <w:trPr>
          <w:trHeight w:val="93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7"/>
            <w:shd w:val="clear" w:color="auto" w:fill="D9D9D9" w:themeFill="background1" w:themeFillShade="D9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1B089C" w:rsidTr="001B4C58">
        <w:trPr>
          <w:trHeight w:val="90"/>
        </w:trPr>
        <w:tc>
          <w:tcPr>
            <w:tcW w:w="4248" w:type="dxa"/>
            <w:gridSpan w:val="2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7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Osnovna škola Medvedgrad</w:t>
            </w:r>
          </w:p>
        </w:tc>
      </w:tr>
      <w:tr w:rsidR="001B089C" w:rsidTr="001B4C58">
        <w:trPr>
          <w:trHeight w:val="90"/>
        </w:trPr>
        <w:tc>
          <w:tcPr>
            <w:tcW w:w="4248" w:type="dxa"/>
            <w:gridSpan w:val="2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7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Strma cesta 15</w:t>
            </w:r>
          </w:p>
        </w:tc>
      </w:tr>
      <w:tr w:rsidR="001B089C" w:rsidTr="001B4C58">
        <w:trPr>
          <w:trHeight w:val="90"/>
        </w:trPr>
        <w:tc>
          <w:tcPr>
            <w:tcW w:w="4248" w:type="dxa"/>
            <w:gridSpan w:val="2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7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</w:tr>
      <w:tr w:rsidR="001B089C" w:rsidTr="001B4C58">
        <w:trPr>
          <w:trHeight w:val="90"/>
        </w:trPr>
        <w:tc>
          <w:tcPr>
            <w:tcW w:w="4248" w:type="dxa"/>
            <w:gridSpan w:val="2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7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1B089C" w:rsidTr="002045B6">
        <w:trPr>
          <w:trHeight w:val="88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  <w:shd w:val="clear" w:color="auto" w:fill="FFFFFF" w:themeFill="background1"/>
          </w:tcPr>
          <w:p w:rsidR="001B089C" w:rsidRDefault="00711B8E" w:rsidP="00711B8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a i 6.b</w:t>
            </w:r>
            <w:r w:rsidR="00F30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9" w:type="dxa"/>
            <w:gridSpan w:val="3"/>
            <w:shd w:val="clear" w:color="auto" w:fill="D9D9D9" w:themeFill="background1" w:themeFillShade="D9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1B089C" w:rsidTr="002045B6">
        <w:trPr>
          <w:trHeight w:val="93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7"/>
            <w:shd w:val="clear" w:color="auto" w:fill="D9D9D9" w:themeFill="background1" w:themeFillShade="D9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1B089C" w:rsidTr="001B4C58">
        <w:trPr>
          <w:trHeight w:val="90"/>
        </w:trPr>
        <w:tc>
          <w:tcPr>
            <w:tcW w:w="4248" w:type="dxa"/>
            <w:gridSpan w:val="2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7"/>
          </w:tcPr>
          <w:p w:rsidR="001B089C" w:rsidRDefault="001B089C" w:rsidP="00B64BA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B089C" w:rsidTr="001B4C58">
        <w:trPr>
          <w:trHeight w:val="90"/>
        </w:trPr>
        <w:tc>
          <w:tcPr>
            <w:tcW w:w="4248" w:type="dxa"/>
            <w:gridSpan w:val="2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7"/>
          </w:tcPr>
          <w:p w:rsidR="001B089C" w:rsidRPr="00811A18" w:rsidRDefault="001B089C" w:rsidP="00B64BA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B089C" w:rsidTr="001B4C58">
        <w:trPr>
          <w:trHeight w:val="90"/>
        </w:trPr>
        <w:tc>
          <w:tcPr>
            <w:tcW w:w="4248" w:type="dxa"/>
            <w:gridSpan w:val="2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7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B089C" w:rsidTr="001B4C58">
        <w:trPr>
          <w:trHeight w:val="90"/>
        </w:trPr>
        <w:tc>
          <w:tcPr>
            <w:tcW w:w="4248" w:type="dxa"/>
            <w:gridSpan w:val="2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7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</w:p>
        </w:tc>
      </w:tr>
      <w:tr w:rsidR="001B089C" w:rsidTr="002045B6">
        <w:trPr>
          <w:trHeight w:val="93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7"/>
            <w:shd w:val="clear" w:color="auto" w:fill="D9D9D9" w:themeFill="background1" w:themeFillShade="D9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1B089C" w:rsidTr="001B4C58">
        <w:trPr>
          <w:trHeight w:val="90"/>
        </w:trPr>
        <w:tc>
          <w:tcPr>
            <w:tcW w:w="4248" w:type="dxa"/>
            <w:gridSpan w:val="2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7"/>
          </w:tcPr>
          <w:p w:rsidR="001B089C" w:rsidRDefault="001B089C" w:rsidP="00711B8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B089C" w:rsidTr="001B4C58">
        <w:trPr>
          <w:trHeight w:val="90"/>
        </w:trPr>
        <w:tc>
          <w:tcPr>
            <w:tcW w:w="4248" w:type="dxa"/>
            <w:gridSpan w:val="2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7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</w:p>
        </w:tc>
      </w:tr>
      <w:tr w:rsidR="001B089C" w:rsidTr="002045B6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D9D9D9" w:themeFill="background1" w:themeFillShade="D9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  <w:shd w:val="clear" w:color="auto" w:fill="D9D9D9" w:themeFill="background1" w:themeFillShade="D9"/>
          </w:tcPr>
          <w:p w:rsidR="001B089C" w:rsidRDefault="00711B8E" w:rsidP="00B64BA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</w:tcPr>
          <w:p w:rsidR="001B089C" w:rsidRDefault="00711B8E" w:rsidP="00B64BA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B089C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gridSpan w:val="2"/>
            <w:shd w:val="clear" w:color="auto" w:fill="D9D9D9" w:themeFill="background1" w:themeFillShade="D9"/>
          </w:tcPr>
          <w:p w:rsidR="001B089C" w:rsidRDefault="00711B8E" w:rsidP="00B64BA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  <w:r w:rsidR="001B089C">
              <w:rPr>
                <w:sz w:val="20"/>
                <w:szCs w:val="20"/>
              </w:rPr>
              <w:t>.</w:t>
            </w:r>
          </w:p>
        </w:tc>
      </w:tr>
      <w:tr w:rsidR="001B089C" w:rsidTr="001B4C58">
        <w:trPr>
          <w:trHeight w:val="270"/>
        </w:trPr>
        <w:tc>
          <w:tcPr>
            <w:tcW w:w="4248" w:type="dxa"/>
            <w:gridSpan w:val="2"/>
            <w:vMerge/>
          </w:tcPr>
          <w:p w:rsidR="001B089C" w:rsidRDefault="001B089C" w:rsidP="00B64BA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1B089C" w:rsidRPr="00833B44" w:rsidRDefault="001B089C" w:rsidP="00B64BA4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</w:tcPr>
          <w:p w:rsidR="001B089C" w:rsidRPr="00833B44" w:rsidRDefault="001B089C" w:rsidP="00B64BA4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gridSpan w:val="2"/>
          </w:tcPr>
          <w:p w:rsidR="001B089C" w:rsidRPr="00833B44" w:rsidRDefault="001B089C" w:rsidP="00B64BA4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1B089C" w:rsidTr="002045B6">
        <w:trPr>
          <w:trHeight w:val="93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7"/>
            <w:shd w:val="clear" w:color="auto" w:fill="D9D9D9" w:themeFill="background1" w:themeFillShade="D9"/>
          </w:tcPr>
          <w:p w:rsidR="001B089C" w:rsidRDefault="009875EB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</w:t>
            </w:r>
          </w:p>
        </w:tc>
      </w:tr>
      <w:tr w:rsidR="001B089C" w:rsidTr="001B4C58">
        <w:trPr>
          <w:trHeight w:val="90"/>
        </w:trPr>
        <w:tc>
          <w:tcPr>
            <w:tcW w:w="4248" w:type="dxa"/>
            <w:gridSpan w:val="2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1B089C" w:rsidRDefault="009875EB" w:rsidP="00B64BA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780" w:type="dxa"/>
            <w:gridSpan w:val="5"/>
          </w:tcPr>
          <w:p w:rsidR="001B089C" w:rsidRDefault="00711B8E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 uključenim gratis mjestima i </w:t>
            </w:r>
            <w:r w:rsidR="001B089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mogućnošću odstupanja za tri</w:t>
            </w:r>
            <w:r w:rsidR="001B089C">
              <w:rPr>
                <w:sz w:val="20"/>
                <w:szCs w:val="20"/>
              </w:rPr>
              <w:t xml:space="preserve"> učenika </w:t>
            </w:r>
          </w:p>
        </w:tc>
      </w:tr>
      <w:tr w:rsidR="001B089C" w:rsidTr="001B4C58">
        <w:trPr>
          <w:trHeight w:val="90"/>
        </w:trPr>
        <w:tc>
          <w:tcPr>
            <w:tcW w:w="4248" w:type="dxa"/>
            <w:gridSpan w:val="2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7"/>
          </w:tcPr>
          <w:p w:rsidR="001B089C" w:rsidRDefault="00711B8E" w:rsidP="002045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2045B6">
              <w:rPr>
                <w:sz w:val="20"/>
                <w:szCs w:val="20"/>
              </w:rPr>
              <w:t>3</w:t>
            </w:r>
          </w:p>
        </w:tc>
      </w:tr>
      <w:tr w:rsidR="001B089C" w:rsidTr="001B4C58">
        <w:trPr>
          <w:trHeight w:val="90"/>
        </w:trPr>
        <w:tc>
          <w:tcPr>
            <w:tcW w:w="4248" w:type="dxa"/>
            <w:gridSpan w:val="2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7"/>
          </w:tcPr>
          <w:p w:rsidR="001B089C" w:rsidRDefault="00711B8E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</w:p>
        </w:tc>
      </w:tr>
      <w:tr w:rsidR="001B089C" w:rsidTr="002045B6">
        <w:trPr>
          <w:trHeight w:val="93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7"/>
            <w:shd w:val="clear" w:color="auto" w:fill="D9D9D9" w:themeFill="background1" w:themeFillShade="D9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B089C" w:rsidTr="001B4C58">
        <w:trPr>
          <w:trHeight w:val="90"/>
        </w:trPr>
        <w:tc>
          <w:tcPr>
            <w:tcW w:w="4248" w:type="dxa"/>
            <w:gridSpan w:val="2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7"/>
          </w:tcPr>
          <w:p w:rsidR="001B089C" w:rsidRDefault="00711B8E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ispred </w:t>
            </w:r>
            <w:r w:rsidR="001B089C">
              <w:rPr>
                <w:sz w:val="20"/>
                <w:szCs w:val="20"/>
              </w:rPr>
              <w:t>OŠ Medvedgrad, Strma cesta 15</w:t>
            </w:r>
          </w:p>
        </w:tc>
      </w:tr>
      <w:tr w:rsidR="001B089C" w:rsidTr="001B4C58">
        <w:trPr>
          <w:trHeight w:val="90"/>
        </w:trPr>
        <w:tc>
          <w:tcPr>
            <w:tcW w:w="4248" w:type="dxa"/>
            <w:gridSpan w:val="2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7"/>
          </w:tcPr>
          <w:p w:rsidR="001B089C" w:rsidRDefault="00AE77D4" w:rsidP="00B64BA4">
            <w:pPr>
              <w:pStyle w:val="Default"/>
              <w:rPr>
                <w:sz w:val="20"/>
                <w:szCs w:val="20"/>
              </w:rPr>
            </w:pPr>
            <w:r w:rsidRPr="009875EB">
              <w:rPr>
                <w:sz w:val="20"/>
                <w:szCs w:val="20"/>
              </w:rPr>
              <w:t>odmorište po potr</w:t>
            </w:r>
            <w:r w:rsidR="009875EB">
              <w:rPr>
                <w:sz w:val="20"/>
                <w:szCs w:val="20"/>
              </w:rPr>
              <w:t>e</w:t>
            </w:r>
            <w:r w:rsidRPr="009875EB">
              <w:rPr>
                <w:sz w:val="20"/>
                <w:szCs w:val="20"/>
              </w:rPr>
              <w:t>bi</w:t>
            </w:r>
          </w:p>
        </w:tc>
      </w:tr>
      <w:tr w:rsidR="001B089C" w:rsidTr="001B4C58">
        <w:trPr>
          <w:trHeight w:val="90"/>
        </w:trPr>
        <w:tc>
          <w:tcPr>
            <w:tcW w:w="4248" w:type="dxa"/>
            <w:gridSpan w:val="2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7"/>
          </w:tcPr>
          <w:p w:rsidR="001B089C" w:rsidRDefault="00711B8E" w:rsidP="00B64BA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Kuterevo</w:t>
            </w:r>
            <w:proofErr w:type="spellEnd"/>
            <w:r>
              <w:rPr>
                <w:sz w:val="20"/>
                <w:szCs w:val="20"/>
              </w:rPr>
              <w:t>, NP Sjeverni Velebit</w:t>
            </w:r>
          </w:p>
        </w:tc>
      </w:tr>
      <w:tr w:rsidR="001B089C" w:rsidTr="002045B6">
        <w:trPr>
          <w:trHeight w:val="93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7"/>
            <w:shd w:val="clear" w:color="auto" w:fill="D9D9D9" w:themeFill="background1" w:themeFillShade="D9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1B089C" w:rsidTr="001B4C58">
        <w:trPr>
          <w:trHeight w:val="90"/>
        </w:trPr>
        <w:tc>
          <w:tcPr>
            <w:tcW w:w="4248" w:type="dxa"/>
            <w:gridSpan w:val="2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7"/>
          </w:tcPr>
          <w:p w:rsidR="001B089C" w:rsidRDefault="001B089C" w:rsidP="00711B8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B089C" w:rsidTr="001B4C58">
        <w:trPr>
          <w:trHeight w:val="90"/>
        </w:trPr>
        <w:tc>
          <w:tcPr>
            <w:tcW w:w="4248" w:type="dxa"/>
            <w:gridSpan w:val="2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7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</w:p>
        </w:tc>
      </w:tr>
      <w:tr w:rsidR="001B089C" w:rsidTr="001B4C58">
        <w:trPr>
          <w:trHeight w:val="90"/>
        </w:trPr>
        <w:tc>
          <w:tcPr>
            <w:tcW w:w="4248" w:type="dxa"/>
            <w:gridSpan w:val="2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7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</w:p>
        </w:tc>
      </w:tr>
      <w:tr w:rsidR="001B089C" w:rsidTr="001B4C58">
        <w:trPr>
          <w:trHeight w:val="90"/>
        </w:trPr>
        <w:tc>
          <w:tcPr>
            <w:tcW w:w="4248" w:type="dxa"/>
            <w:gridSpan w:val="2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7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</w:p>
        </w:tc>
      </w:tr>
      <w:tr w:rsidR="001B089C" w:rsidTr="002045B6">
        <w:trPr>
          <w:trHeight w:val="93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7"/>
            <w:shd w:val="clear" w:color="auto" w:fill="D9D9D9" w:themeFill="background1" w:themeFillShade="D9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B089C" w:rsidTr="001B4C58">
        <w:trPr>
          <w:trHeight w:val="90"/>
        </w:trPr>
        <w:tc>
          <w:tcPr>
            <w:tcW w:w="8928" w:type="dxa"/>
            <w:gridSpan w:val="9"/>
          </w:tcPr>
          <w:p w:rsidR="001B089C" w:rsidRPr="002045B6" w:rsidRDefault="00AE77D4" w:rsidP="002045B6">
            <w:pPr>
              <w:pStyle w:val="Default"/>
              <w:rPr>
                <w:b/>
                <w:sz w:val="20"/>
                <w:szCs w:val="20"/>
              </w:rPr>
            </w:pPr>
            <w:r w:rsidRPr="002045B6">
              <w:rPr>
                <w:b/>
                <w:sz w:val="20"/>
                <w:szCs w:val="20"/>
              </w:rPr>
              <w:t xml:space="preserve">      </w:t>
            </w:r>
            <w:r w:rsidRPr="002045B6">
              <w:rPr>
                <w:b/>
                <w:sz w:val="20"/>
                <w:szCs w:val="20"/>
                <w:bdr w:val="single" w:sz="4" w:space="0" w:color="auto"/>
              </w:rPr>
              <w:t>a)</w:t>
            </w:r>
            <w:r w:rsidRPr="002045B6">
              <w:rPr>
                <w:b/>
                <w:sz w:val="20"/>
                <w:szCs w:val="20"/>
              </w:rPr>
              <w:t xml:space="preserve"> Ulaznice za</w:t>
            </w:r>
            <w:r w:rsidR="00711B8E" w:rsidRPr="002045B6">
              <w:rPr>
                <w:b/>
                <w:sz w:val="20"/>
                <w:szCs w:val="20"/>
              </w:rPr>
              <w:t xml:space="preserve"> </w:t>
            </w:r>
            <w:r w:rsidR="002045B6">
              <w:rPr>
                <w:b/>
                <w:sz w:val="20"/>
                <w:szCs w:val="20"/>
              </w:rPr>
              <w:t xml:space="preserve">                                 X               </w:t>
            </w:r>
            <w:r w:rsidR="002045B6" w:rsidRPr="002045B6">
              <w:rPr>
                <w:b/>
                <w:sz w:val="16"/>
                <w:szCs w:val="16"/>
              </w:rPr>
              <w:t>(</w:t>
            </w:r>
            <w:r w:rsidR="001B089C" w:rsidRPr="002045B6">
              <w:rPr>
                <w:b/>
                <w:sz w:val="16"/>
                <w:szCs w:val="16"/>
              </w:rPr>
              <w:t xml:space="preserve"> </w:t>
            </w:r>
            <w:r w:rsidR="009875EB" w:rsidRPr="002045B6">
              <w:rPr>
                <w:b/>
                <w:sz w:val="16"/>
                <w:szCs w:val="16"/>
              </w:rPr>
              <w:t xml:space="preserve">NP </w:t>
            </w:r>
            <w:proofErr w:type="spellStart"/>
            <w:r w:rsidR="009875EB" w:rsidRPr="002045B6">
              <w:rPr>
                <w:b/>
                <w:sz w:val="16"/>
                <w:szCs w:val="16"/>
              </w:rPr>
              <w:t>Sj</w:t>
            </w:r>
            <w:proofErr w:type="spellEnd"/>
            <w:r w:rsidR="002045B6" w:rsidRPr="002045B6">
              <w:rPr>
                <w:b/>
                <w:sz w:val="16"/>
                <w:szCs w:val="16"/>
              </w:rPr>
              <w:t xml:space="preserve">. </w:t>
            </w:r>
            <w:r w:rsidR="009875EB" w:rsidRPr="002045B6">
              <w:rPr>
                <w:b/>
                <w:sz w:val="16"/>
                <w:szCs w:val="16"/>
              </w:rPr>
              <w:t>Velebit i</w:t>
            </w:r>
            <w:r w:rsidR="00711B8E" w:rsidRPr="002045B6">
              <w:rPr>
                <w:b/>
                <w:sz w:val="16"/>
                <w:szCs w:val="16"/>
              </w:rPr>
              <w:t xml:space="preserve"> Velebitsko utočište za mlade  medvjede </w:t>
            </w:r>
            <w:proofErr w:type="spellStart"/>
            <w:r w:rsidR="00711B8E" w:rsidRPr="002045B6">
              <w:rPr>
                <w:b/>
                <w:sz w:val="16"/>
                <w:szCs w:val="16"/>
              </w:rPr>
              <w:t>Kuterevo</w:t>
            </w:r>
            <w:proofErr w:type="spellEnd"/>
            <w:r w:rsidR="002045B6" w:rsidRPr="002045B6">
              <w:rPr>
                <w:b/>
                <w:sz w:val="16"/>
                <w:szCs w:val="16"/>
              </w:rPr>
              <w:t>)</w:t>
            </w:r>
            <w:r w:rsidR="00711B8E" w:rsidRPr="002045B6">
              <w:rPr>
                <w:b/>
                <w:sz w:val="20"/>
                <w:szCs w:val="20"/>
              </w:rPr>
              <w:t xml:space="preserve">                  </w:t>
            </w:r>
          </w:p>
        </w:tc>
      </w:tr>
      <w:tr w:rsidR="001B089C" w:rsidTr="001B4C58">
        <w:trPr>
          <w:trHeight w:val="90"/>
        </w:trPr>
        <w:tc>
          <w:tcPr>
            <w:tcW w:w="8928" w:type="dxa"/>
            <w:gridSpan w:val="9"/>
          </w:tcPr>
          <w:p w:rsidR="001B089C" w:rsidRPr="002045B6" w:rsidRDefault="001B089C" w:rsidP="002045B6">
            <w:pPr>
              <w:pStyle w:val="Default"/>
              <w:rPr>
                <w:b/>
                <w:sz w:val="20"/>
                <w:szCs w:val="20"/>
              </w:rPr>
            </w:pPr>
            <w:r w:rsidRPr="002045B6">
              <w:rPr>
                <w:sz w:val="20"/>
                <w:szCs w:val="20"/>
                <w:bdr w:val="single" w:sz="4" w:space="0" w:color="auto"/>
              </w:rPr>
              <w:t xml:space="preserve">      </w:t>
            </w:r>
            <w:r w:rsidRPr="002045B6">
              <w:rPr>
                <w:b/>
                <w:sz w:val="20"/>
                <w:szCs w:val="20"/>
                <w:bdr w:val="single" w:sz="4" w:space="0" w:color="auto"/>
              </w:rPr>
              <w:t>b)</w:t>
            </w:r>
            <w:r w:rsidRPr="002045B6">
              <w:rPr>
                <w:b/>
                <w:sz w:val="20"/>
                <w:szCs w:val="20"/>
              </w:rPr>
              <w:t xml:space="preserve"> Vodiča </w:t>
            </w:r>
            <w:r w:rsidR="002045B6">
              <w:rPr>
                <w:b/>
                <w:sz w:val="20"/>
                <w:szCs w:val="20"/>
              </w:rPr>
              <w:t xml:space="preserve">                                        X                (   </w:t>
            </w:r>
            <w:r w:rsidRPr="002045B6">
              <w:rPr>
                <w:b/>
                <w:sz w:val="20"/>
                <w:szCs w:val="20"/>
              </w:rPr>
              <w:t>za raz</w:t>
            </w:r>
            <w:r w:rsidR="00AE77D4" w:rsidRPr="002045B6">
              <w:rPr>
                <w:b/>
                <w:sz w:val="20"/>
                <w:szCs w:val="20"/>
              </w:rPr>
              <w:t xml:space="preserve">gled </w:t>
            </w:r>
            <w:r w:rsidR="004A5E25" w:rsidRPr="002045B6">
              <w:rPr>
                <w:b/>
                <w:sz w:val="20"/>
                <w:szCs w:val="20"/>
              </w:rPr>
              <w:t xml:space="preserve"> NP Sjeverni Velebit </w:t>
            </w:r>
            <w:r w:rsidR="002045B6">
              <w:rPr>
                <w:b/>
                <w:sz w:val="20"/>
                <w:szCs w:val="20"/>
              </w:rPr>
              <w:t>)</w:t>
            </w:r>
          </w:p>
        </w:tc>
      </w:tr>
      <w:tr w:rsidR="001B089C" w:rsidTr="001B4C58">
        <w:trPr>
          <w:trHeight w:val="90"/>
        </w:trPr>
        <w:tc>
          <w:tcPr>
            <w:tcW w:w="8928" w:type="dxa"/>
            <w:gridSpan w:val="9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</w:t>
            </w:r>
            <w:r w:rsidR="00711B8E">
              <w:rPr>
                <w:sz w:val="20"/>
                <w:szCs w:val="20"/>
              </w:rPr>
              <w:t xml:space="preserve">anje u radionicama             </w:t>
            </w:r>
          </w:p>
        </w:tc>
      </w:tr>
      <w:tr w:rsidR="001B089C" w:rsidTr="001B4C58">
        <w:trPr>
          <w:trHeight w:val="90"/>
        </w:trPr>
        <w:tc>
          <w:tcPr>
            <w:tcW w:w="8928" w:type="dxa"/>
            <w:gridSpan w:val="9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(npr. čamcem) </w:t>
            </w:r>
          </w:p>
        </w:tc>
      </w:tr>
      <w:tr w:rsidR="001B089C" w:rsidTr="001B4C58">
        <w:trPr>
          <w:trHeight w:val="90"/>
        </w:trPr>
        <w:tc>
          <w:tcPr>
            <w:tcW w:w="8928" w:type="dxa"/>
            <w:gridSpan w:val="9"/>
          </w:tcPr>
          <w:p w:rsidR="001B089C" w:rsidRDefault="001B089C" w:rsidP="002045B6">
            <w:pPr>
              <w:pStyle w:val="Default"/>
              <w:rPr>
                <w:sz w:val="20"/>
                <w:szCs w:val="20"/>
              </w:rPr>
            </w:pPr>
            <w:r w:rsidRPr="002045B6">
              <w:rPr>
                <w:sz w:val="20"/>
                <w:szCs w:val="20"/>
                <w:bdr w:val="single" w:sz="4" w:space="0" w:color="auto"/>
              </w:rPr>
              <w:t xml:space="preserve">      e)</w:t>
            </w:r>
            <w:r>
              <w:rPr>
                <w:sz w:val="20"/>
                <w:szCs w:val="20"/>
              </w:rPr>
              <w:t xml:space="preserve"> </w:t>
            </w:r>
            <w:r w:rsidRPr="002045B6">
              <w:rPr>
                <w:b/>
                <w:sz w:val="20"/>
                <w:szCs w:val="20"/>
              </w:rPr>
              <w:t xml:space="preserve">Objed                       </w:t>
            </w:r>
            <w:r w:rsidR="002045B6">
              <w:rPr>
                <w:b/>
                <w:sz w:val="20"/>
                <w:szCs w:val="20"/>
              </w:rPr>
              <w:t xml:space="preserve">                   </w:t>
            </w:r>
            <w:r w:rsidR="004A5E25" w:rsidRPr="002045B6">
              <w:rPr>
                <w:b/>
                <w:sz w:val="20"/>
                <w:szCs w:val="20"/>
              </w:rPr>
              <w:t xml:space="preserve"> </w:t>
            </w:r>
            <w:r w:rsidR="002045B6">
              <w:rPr>
                <w:b/>
                <w:sz w:val="20"/>
                <w:szCs w:val="20"/>
              </w:rPr>
              <w:t>X</w:t>
            </w:r>
            <w:r w:rsidR="004A5E25" w:rsidRPr="002045B6">
              <w:rPr>
                <w:b/>
                <w:sz w:val="20"/>
                <w:szCs w:val="20"/>
              </w:rPr>
              <w:t xml:space="preserve">                </w:t>
            </w:r>
            <w:r w:rsidR="001B4C58" w:rsidRPr="002045B6">
              <w:rPr>
                <w:b/>
                <w:sz w:val="20"/>
                <w:szCs w:val="20"/>
              </w:rPr>
              <w:t xml:space="preserve">                      </w:t>
            </w:r>
            <w:r w:rsidR="002045B6">
              <w:rPr>
                <w:b/>
                <w:sz w:val="20"/>
                <w:szCs w:val="20"/>
              </w:rPr>
              <w:t>(</w:t>
            </w:r>
            <w:r w:rsidR="001B4C58" w:rsidRPr="002045B6">
              <w:rPr>
                <w:b/>
                <w:sz w:val="20"/>
                <w:szCs w:val="20"/>
              </w:rPr>
              <w:t xml:space="preserve"> </w:t>
            </w:r>
            <w:r w:rsidR="002045B6">
              <w:rPr>
                <w:b/>
                <w:sz w:val="20"/>
                <w:szCs w:val="20"/>
              </w:rPr>
              <w:t xml:space="preserve">također i naznačiti cijenu bez ručka) </w:t>
            </w:r>
            <w:r w:rsidR="001B4C58" w:rsidRPr="002045B6">
              <w:rPr>
                <w:b/>
                <w:sz w:val="20"/>
                <w:szCs w:val="20"/>
              </w:rPr>
              <w:t xml:space="preserve">                   </w:t>
            </w:r>
            <w:r w:rsidR="004A5E25" w:rsidRPr="002045B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B089C" w:rsidTr="001B4C58">
        <w:trPr>
          <w:trHeight w:val="90"/>
        </w:trPr>
        <w:tc>
          <w:tcPr>
            <w:tcW w:w="8928" w:type="dxa"/>
            <w:gridSpan w:val="9"/>
          </w:tcPr>
          <w:p w:rsidR="001B089C" w:rsidRDefault="001B089C" w:rsidP="002045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  <w:r w:rsidR="004A5E25">
              <w:rPr>
                <w:sz w:val="20"/>
                <w:szCs w:val="20"/>
              </w:rPr>
              <w:t xml:space="preserve"> </w:t>
            </w:r>
            <w:r w:rsidR="00AE77D4">
              <w:rPr>
                <w:sz w:val="20"/>
                <w:szCs w:val="20"/>
              </w:rPr>
              <w:t xml:space="preserve"> </w:t>
            </w:r>
            <w:r w:rsidR="004A5E25">
              <w:rPr>
                <w:sz w:val="20"/>
                <w:szCs w:val="20"/>
              </w:rPr>
              <w:t xml:space="preserve"> U slučaju lošeg vremena promijeni</w:t>
            </w:r>
            <w:r w:rsidR="00AE77D4">
              <w:rPr>
                <w:sz w:val="20"/>
                <w:szCs w:val="20"/>
              </w:rPr>
              <w:t xml:space="preserve">ti termin putovanja. </w:t>
            </w:r>
          </w:p>
        </w:tc>
      </w:tr>
      <w:tr w:rsidR="001B089C" w:rsidTr="002045B6">
        <w:trPr>
          <w:trHeight w:val="93"/>
        </w:trPr>
        <w:tc>
          <w:tcPr>
            <w:tcW w:w="4788" w:type="dxa"/>
            <w:gridSpan w:val="3"/>
            <w:shd w:val="clear" w:color="auto" w:fill="D9D9D9" w:themeFill="background1" w:themeFillShade="D9"/>
          </w:tcPr>
          <w:p w:rsidR="001B089C" w:rsidRPr="001D658F" w:rsidRDefault="001B089C" w:rsidP="00B64BA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6"/>
            <w:shd w:val="clear" w:color="auto" w:fill="D9D9D9" w:themeFill="background1" w:themeFillShade="D9"/>
          </w:tcPr>
          <w:p w:rsidR="001B089C" w:rsidRDefault="001B089C" w:rsidP="00B64BA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1B089C" w:rsidTr="001B4C58">
        <w:trPr>
          <w:trHeight w:val="90"/>
        </w:trPr>
        <w:tc>
          <w:tcPr>
            <w:tcW w:w="4788" w:type="dxa"/>
            <w:gridSpan w:val="3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6"/>
          </w:tcPr>
          <w:p w:rsidR="001B089C" w:rsidRDefault="001B089C" w:rsidP="00BF52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B089C" w:rsidTr="001B4C58">
        <w:trPr>
          <w:trHeight w:val="90"/>
        </w:trPr>
        <w:tc>
          <w:tcPr>
            <w:tcW w:w="4788" w:type="dxa"/>
            <w:gridSpan w:val="3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6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</w:p>
        </w:tc>
      </w:tr>
      <w:tr w:rsidR="001B089C" w:rsidTr="001B4C58">
        <w:trPr>
          <w:trHeight w:val="90"/>
        </w:trPr>
        <w:tc>
          <w:tcPr>
            <w:tcW w:w="4788" w:type="dxa"/>
            <w:gridSpan w:val="3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</w:p>
        </w:tc>
        <w:tc>
          <w:tcPr>
            <w:tcW w:w="4140" w:type="dxa"/>
            <w:gridSpan w:val="6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</w:p>
        </w:tc>
      </w:tr>
      <w:tr w:rsidR="001B089C" w:rsidTr="001B4C58">
        <w:trPr>
          <w:trHeight w:val="90"/>
        </w:trPr>
        <w:tc>
          <w:tcPr>
            <w:tcW w:w="2226" w:type="dxa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1B089C" w:rsidRPr="001D658F" w:rsidRDefault="009875EB" w:rsidP="00B64BA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2.04.2015. godine</w:t>
            </w:r>
          </w:p>
        </w:tc>
        <w:tc>
          <w:tcPr>
            <w:tcW w:w="4140" w:type="dxa"/>
            <w:gridSpan w:val="6"/>
          </w:tcPr>
          <w:p w:rsidR="001B089C" w:rsidRPr="009875EB" w:rsidRDefault="001B4C58" w:rsidP="002045B6">
            <w:pPr>
              <w:pStyle w:val="Default"/>
              <w:rPr>
                <w:sz w:val="20"/>
                <w:szCs w:val="20"/>
              </w:rPr>
            </w:pPr>
            <w:r w:rsidRPr="009875EB">
              <w:rPr>
                <w:sz w:val="20"/>
                <w:szCs w:val="20"/>
              </w:rPr>
              <w:t xml:space="preserve"> do 1</w:t>
            </w:r>
            <w:r w:rsidR="002045B6">
              <w:rPr>
                <w:sz w:val="20"/>
                <w:szCs w:val="20"/>
              </w:rPr>
              <w:t>3</w:t>
            </w:r>
            <w:r w:rsidRPr="009875EB">
              <w:rPr>
                <w:sz w:val="20"/>
                <w:szCs w:val="20"/>
              </w:rPr>
              <w:t>.00 sati</w:t>
            </w:r>
          </w:p>
        </w:tc>
      </w:tr>
      <w:tr w:rsidR="001B4C58" w:rsidTr="001B4C58">
        <w:trPr>
          <w:gridAfter w:val="1"/>
          <w:wAfter w:w="31" w:type="dxa"/>
        </w:trPr>
        <w:tc>
          <w:tcPr>
            <w:tcW w:w="4788" w:type="dxa"/>
            <w:gridSpan w:val="3"/>
          </w:tcPr>
          <w:p w:rsidR="001B4C58" w:rsidRPr="001B4C58" w:rsidRDefault="001B4C58" w:rsidP="001B089C">
            <w:pPr>
              <w:rPr>
                <w:sz w:val="20"/>
                <w:szCs w:val="20"/>
              </w:rPr>
            </w:pPr>
            <w:r w:rsidRPr="001B4C58">
              <w:rPr>
                <w:sz w:val="20"/>
                <w:szCs w:val="20"/>
              </w:rPr>
              <w:t>Javno otvaranje ponude održat će se u Školi dana</w:t>
            </w:r>
          </w:p>
        </w:tc>
        <w:tc>
          <w:tcPr>
            <w:tcW w:w="4109" w:type="dxa"/>
            <w:gridSpan w:val="5"/>
          </w:tcPr>
          <w:p w:rsidR="001B4C58" w:rsidRPr="009875EB" w:rsidRDefault="009875EB" w:rsidP="001B089C">
            <w:pPr>
              <w:rPr>
                <w:sz w:val="20"/>
                <w:szCs w:val="20"/>
              </w:rPr>
            </w:pPr>
            <w:r w:rsidRPr="009875EB">
              <w:rPr>
                <w:sz w:val="20"/>
                <w:szCs w:val="20"/>
              </w:rPr>
              <w:t>8.04.</w:t>
            </w:r>
            <w:r w:rsidR="001B4C58" w:rsidRPr="009875EB">
              <w:rPr>
                <w:sz w:val="20"/>
                <w:szCs w:val="20"/>
              </w:rPr>
              <w:t>2015. godine u</w:t>
            </w:r>
            <w:r w:rsidRPr="009875EB">
              <w:rPr>
                <w:sz w:val="20"/>
                <w:szCs w:val="20"/>
              </w:rPr>
              <w:t xml:space="preserve"> 19.00</w:t>
            </w:r>
            <w:r w:rsidR="001B4C58" w:rsidRPr="009875EB">
              <w:rPr>
                <w:sz w:val="20"/>
                <w:szCs w:val="20"/>
              </w:rPr>
              <w:t xml:space="preserve"> sati</w:t>
            </w:r>
          </w:p>
          <w:p w:rsidR="001B4C58" w:rsidRPr="009875EB" w:rsidRDefault="001B4C58" w:rsidP="001B089C">
            <w:pPr>
              <w:rPr>
                <w:sz w:val="20"/>
                <w:szCs w:val="20"/>
              </w:rPr>
            </w:pPr>
            <w:r w:rsidRPr="009875EB">
              <w:rPr>
                <w:sz w:val="20"/>
                <w:szCs w:val="20"/>
              </w:rPr>
              <w:t>Osnovna Škola Medvedgrad, Strma cesta 15, Zagreb</w:t>
            </w:r>
          </w:p>
        </w:tc>
      </w:tr>
    </w:tbl>
    <w:p w:rsidR="001B089C" w:rsidRDefault="001B089C" w:rsidP="001B089C"/>
    <w:p w:rsidR="001B089C" w:rsidRPr="001D658F" w:rsidRDefault="001B089C" w:rsidP="001B089C">
      <w:pPr>
        <w:pStyle w:val="Default"/>
        <w:rPr>
          <w:sz w:val="20"/>
          <w:szCs w:val="20"/>
        </w:rPr>
      </w:pPr>
      <w:r w:rsidRPr="001D658F">
        <w:rPr>
          <w:b/>
          <w:bCs/>
          <w:i/>
          <w:iCs/>
          <w:sz w:val="20"/>
          <w:szCs w:val="20"/>
        </w:rPr>
        <w:t>Napomena</w:t>
      </w:r>
      <w:r w:rsidRPr="001D658F">
        <w:rPr>
          <w:sz w:val="20"/>
          <w:szCs w:val="20"/>
        </w:rPr>
        <w:t xml:space="preserve">: Pristigle ponude trebaju sadržavati i u cijenu uključivati: </w:t>
      </w:r>
    </w:p>
    <w:p w:rsidR="001B089C" w:rsidRPr="001D658F" w:rsidRDefault="001B089C" w:rsidP="001B089C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a) prijevoz sudionika isključivo prijevoznim sredstvima koji udovoljavaju propisima, </w:t>
      </w:r>
    </w:p>
    <w:p w:rsidR="001B089C" w:rsidRPr="001D658F" w:rsidRDefault="001B089C" w:rsidP="001B089C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b) osiguranje odgovornosti i jamčevine, </w:t>
      </w:r>
    </w:p>
    <w:p w:rsidR="001B089C" w:rsidRPr="001D658F" w:rsidRDefault="001B089C" w:rsidP="001B089C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>c) licenciranoga turističkog prati</w:t>
      </w:r>
      <w:r>
        <w:rPr>
          <w:sz w:val="20"/>
          <w:szCs w:val="20"/>
        </w:rPr>
        <w:t>telja za svaku grupu od 15 do 78</w:t>
      </w:r>
      <w:r w:rsidRPr="001D658F">
        <w:rPr>
          <w:sz w:val="20"/>
          <w:szCs w:val="20"/>
        </w:rPr>
        <w:t xml:space="preserve"> putnika, </w:t>
      </w:r>
    </w:p>
    <w:p w:rsidR="001B089C" w:rsidRPr="001D658F" w:rsidRDefault="001B089C" w:rsidP="001B089C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d) </w:t>
      </w:r>
      <w:proofErr w:type="spellStart"/>
      <w:r w:rsidRPr="001D658F">
        <w:rPr>
          <w:sz w:val="20"/>
          <w:szCs w:val="20"/>
        </w:rPr>
        <w:t>vrijedeće</w:t>
      </w:r>
      <w:proofErr w:type="spellEnd"/>
      <w:r w:rsidRPr="001D658F">
        <w:rPr>
          <w:sz w:val="20"/>
          <w:szCs w:val="20"/>
        </w:rPr>
        <w:t xml:space="preserve"> propise vezane uz turističku djelatnost, </w:t>
      </w:r>
    </w:p>
    <w:p w:rsidR="001B089C" w:rsidRPr="001D658F" w:rsidRDefault="001B089C" w:rsidP="001B089C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e) dostaviti ponude razrađene po traženim točkama. </w:t>
      </w:r>
    </w:p>
    <w:p w:rsidR="001B089C" w:rsidRPr="001D658F" w:rsidRDefault="001B089C" w:rsidP="001B089C">
      <w:pPr>
        <w:pStyle w:val="Default"/>
        <w:rPr>
          <w:sz w:val="20"/>
          <w:szCs w:val="20"/>
        </w:rPr>
      </w:pPr>
    </w:p>
    <w:p w:rsidR="00E22ECA" w:rsidRPr="001B089C" w:rsidRDefault="001B089C">
      <w:pPr>
        <w:rPr>
          <w:sz w:val="20"/>
          <w:szCs w:val="20"/>
        </w:rPr>
      </w:pPr>
      <w:r w:rsidRPr="001D658F">
        <w:rPr>
          <w:sz w:val="20"/>
          <w:szCs w:val="20"/>
        </w:rPr>
        <w:t>U obzir će se uzimati ponude zaprimljene u poštanskome uredu do navedenoga roka i uz iskazane cijene tražene po stavkama.</w:t>
      </w:r>
    </w:p>
    <w:sectPr w:rsidR="00E22ECA" w:rsidRPr="001B089C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089C"/>
    <w:rsid w:val="001B089C"/>
    <w:rsid w:val="001B4C58"/>
    <w:rsid w:val="002045B6"/>
    <w:rsid w:val="004A5E25"/>
    <w:rsid w:val="00711B8E"/>
    <w:rsid w:val="00894D8F"/>
    <w:rsid w:val="008F48CB"/>
    <w:rsid w:val="009875EB"/>
    <w:rsid w:val="00A307B6"/>
    <w:rsid w:val="00AE77D4"/>
    <w:rsid w:val="00BB4FDB"/>
    <w:rsid w:val="00BF524E"/>
    <w:rsid w:val="00BF538F"/>
    <w:rsid w:val="00CA7ABD"/>
    <w:rsid w:val="00D2647F"/>
    <w:rsid w:val="00D77714"/>
    <w:rsid w:val="00EE44F1"/>
    <w:rsid w:val="00F30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B08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1B4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B08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1B4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10</cp:revision>
  <dcterms:created xsi:type="dcterms:W3CDTF">2015-03-15T17:49:00Z</dcterms:created>
  <dcterms:modified xsi:type="dcterms:W3CDTF">2015-03-19T16:58:00Z</dcterms:modified>
</cp:coreProperties>
</file>